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562" w14:textId="77777777" w:rsidR="00BA4BDC" w:rsidRP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 w:rsidRPr="00B40A25">
        <w:rPr>
          <w:b/>
          <w:sz w:val="32"/>
          <w:szCs w:val="32"/>
        </w:rPr>
        <w:t>BTKM</w:t>
      </w:r>
      <w:r>
        <w:rPr>
          <w:b/>
          <w:sz w:val="32"/>
          <w:szCs w:val="32"/>
        </w:rPr>
        <w:t>2</w:t>
      </w:r>
      <w:r w:rsidR="00791F8B">
        <w:rPr>
          <w:b/>
          <w:sz w:val="32"/>
          <w:szCs w:val="32"/>
        </w:rPr>
        <w:t>11</w:t>
      </w:r>
      <w:r w:rsidRPr="00B40A25">
        <w:rPr>
          <w:b/>
          <w:sz w:val="32"/>
          <w:szCs w:val="32"/>
        </w:rPr>
        <w:t>BA</w:t>
      </w:r>
      <w:r w:rsidR="00791F8B">
        <w:rPr>
          <w:b/>
          <w:sz w:val="32"/>
          <w:szCs w:val="32"/>
        </w:rPr>
        <w:t>-02</w:t>
      </w:r>
    </w:p>
    <w:p w14:paraId="15F1B47D" w14:textId="77777777" w:rsidR="00BA4BDC" w:rsidRPr="00BA4BDC" w:rsidRDefault="00791F8B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Írásgya</w:t>
      </w:r>
      <w:r w:rsidR="00BA4BDC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orlat 1.</w:t>
      </w:r>
    </w:p>
    <w:p w14:paraId="74A5E89D" w14:textId="77777777" w:rsid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Hlavacska András</w:t>
      </w:r>
    </w:p>
    <w:p w14:paraId="1BD9BAA2" w14:textId="77777777" w:rsidR="00BA4BDC" w:rsidRPr="00B40A25" w:rsidRDefault="00BA4BDC" w:rsidP="00BA4BDC">
      <w:pPr>
        <w:jc w:val="center"/>
        <w:rPr>
          <w:sz w:val="28"/>
          <w:szCs w:val="28"/>
        </w:rPr>
      </w:pPr>
      <w:r w:rsidRPr="00B40A25">
        <w:rPr>
          <w:rFonts w:eastAsia="Calibri"/>
          <w:sz w:val="28"/>
          <w:szCs w:val="28"/>
          <w:lang w:eastAsia="en-US"/>
        </w:rPr>
        <w:t>hlavacskandras@gmail.com</w:t>
      </w:r>
      <w:r w:rsidRPr="00B40A25">
        <w:rPr>
          <w:sz w:val="28"/>
          <w:szCs w:val="28"/>
        </w:rPr>
        <w:t xml:space="preserve"> </w:t>
      </w:r>
    </w:p>
    <w:p w14:paraId="0AD9AC66" w14:textId="5FC53EF5" w:rsidR="00BA4BDC" w:rsidRDefault="000A0920" w:rsidP="00BA4BD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Kedd</w:t>
      </w:r>
      <w:r w:rsidR="00F5395C">
        <w:rPr>
          <w:i/>
          <w:sz w:val="28"/>
          <w:szCs w:val="28"/>
        </w:rPr>
        <w:t>, 1</w:t>
      </w:r>
      <w:r>
        <w:rPr>
          <w:i/>
          <w:sz w:val="28"/>
          <w:szCs w:val="28"/>
        </w:rPr>
        <w:t>4</w:t>
      </w:r>
      <w:r w:rsidR="00F5395C">
        <w:rPr>
          <w:i/>
          <w:sz w:val="28"/>
          <w:szCs w:val="28"/>
        </w:rPr>
        <w:t>.00-1</w:t>
      </w:r>
      <w:r>
        <w:rPr>
          <w:i/>
          <w:sz w:val="28"/>
          <w:szCs w:val="28"/>
        </w:rPr>
        <w:t>6</w:t>
      </w:r>
      <w:r w:rsidR="00791F8B">
        <w:rPr>
          <w:i/>
          <w:sz w:val="28"/>
          <w:szCs w:val="28"/>
        </w:rPr>
        <w:t>.00, 1/1.</w:t>
      </w:r>
    </w:p>
    <w:p w14:paraId="5BB78CD6" w14:textId="77777777" w:rsidR="00BA4BDC" w:rsidRDefault="00BA4BDC" w:rsidP="00BA4BDC"/>
    <w:p w14:paraId="2BA2C808" w14:textId="77777777" w:rsidR="00BA4BDC" w:rsidRDefault="00BA4BDC" w:rsidP="00BA4BDC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14:paraId="1EE0B007" w14:textId="77777777" w:rsidR="00BA4BDC" w:rsidRDefault="006657A8" w:rsidP="00BA4BDC">
      <w:pPr>
        <w:jc w:val="both"/>
      </w:pPr>
      <w:r>
        <w:t>A kurzus két tudományos szövegtípus, az esszé és a tanulmány sajátosságait ismerteti meg a hallgatókkal. Előbbi esetében a saját stílus megtalálására, a kreatív és innovatív gondolatmenet kialakítására való törekvésre kerül a hangsúly, még a tudományos érteke</w:t>
      </w:r>
      <w:r w:rsidR="00210CD5">
        <w:t xml:space="preserve">zés esetében a műfaji szabályok és kritériumok elsajátítása áll a középpontban. A kurzuson elsősorban szövegelemzés és önálló írások alkotásán keresztül a hallgatók megismerik a </w:t>
      </w:r>
      <w:proofErr w:type="gramStart"/>
      <w:r w:rsidR="00210CD5">
        <w:t>tanulmány</w:t>
      </w:r>
      <w:proofErr w:type="gramEnd"/>
      <w:r w:rsidR="00210CD5">
        <w:t xml:space="preserve"> mint szövegtípus felépítését: az absztrakt, a jegyzetapparátus, a tézismondat, a különböző hivatkozási rendszerek, az érvelés, a konklúzió stb. funkcióját. A kurzus</w:t>
      </w:r>
      <w:r w:rsidR="004C1907">
        <w:t>t</w:t>
      </w:r>
      <w:r w:rsidR="00210CD5">
        <w:t xml:space="preserve"> </w:t>
      </w:r>
      <w:r w:rsidR="004C1907">
        <w:t xml:space="preserve">egy interaktív műhelymunka-sorozat zárja le, amelyen a hallgatóknak lehetőségük nyílik a kutatási eredmények </w:t>
      </w:r>
      <w:proofErr w:type="spellStart"/>
      <w:r w:rsidR="004C1907">
        <w:t>disszeminációjára</w:t>
      </w:r>
      <w:proofErr w:type="spellEnd"/>
      <w:r w:rsidR="004C1907">
        <w:t>. Így a kurzus nemcsak a tudományos szövegek értelmezésébe és alkotásába, hanem a tudományos konferenciák világába is bevezeti a hallgatókat.</w:t>
      </w:r>
    </w:p>
    <w:p w14:paraId="2CCDBD35" w14:textId="77777777" w:rsidR="00BA4BDC" w:rsidRDefault="00BA4BDC" w:rsidP="00BA4BDC"/>
    <w:p w14:paraId="6BE06AB9" w14:textId="77777777"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14:paraId="1B6B3E8F" w14:textId="383A5483" w:rsidR="00402A58" w:rsidRDefault="004C1907" w:rsidP="00402A58">
      <w:pPr>
        <w:pStyle w:val="Listaszerbekezds"/>
        <w:numPr>
          <w:ilvl w:val="0"/>
          <w:numId w:val="4"/>
        </w:numPr>
        <w:jc w:val="both"/>
      </w:pPr>
      <w:r>
        <w:t xml:space="preserve">Egy önálló </w:t>
      </w:r>
      <w:r w:rsidR="007B04BD">
        <w:t xml:space="preserve">és kreatív </w:t>
      </w:r>
      <w:r>
        <w:t xml:space="preserve">esszé megírása, amelynek tárgya egy </w:t>
      </w:r>
      <w:r w:rsidR="000961E5">
        <w:t xml:space="preserve">kortárs </w:t>
      </w:r>
      <w:r>
        <w:t xml:space="preserve">médiaszöveg (irodalmi mű, film, képregény, videojáték stb.) </w:t>
      </w:r>
      <w:r w:rsidR="007B04BD">
        <w:t>értelmezése. Minimum terjedelem: 5.000 karakter (szóközökkel).</w:t>
      </w:r>
    </w:p>
    <w:p w14:paraId="7C4BB775" w14:textId="77777777" w:rsidR="007B04BD" w:rsidRDefault="007B04BD" w:rsidP="00402A58">
      <w:pPr>
        <w:pStyle w:val="Listaszerbekezds"/>
        <w:numPr>
          <w:ilvl w:val="0"/>
          <w:numId w:val="4"/>
        </w:numPr>
        <w:jc w:val="both"/>
      </w:pPr>
      <w:r>
        <w:t>Az önállóan elkészített esszé átalakítása tanulmánnyá. Minimum terjedelem: 7.500 karakter (szóközökkel).</w:t>
      </w:r>
    </w:p>
    <w:p w14:paraId="7FC9F697" w14:textId="77777777" w:rsidR="007B04BD" w:rsidRDefault="007B04BD" w:rsidP="00402A58">
      <w:pPr>
        <w:pStyle w:val="Listaszerbekezds"/>
        <w:numPr>
          <w:ilvl w:val="0"/>
          <w:numId w:val="4"/>
        </w:numPr>
        <w:jc w:val="both"/>
      </w:pPr>
      <w:r>
        <w:t>Egy 15 perces szóbeli előadás megtartása, amelynek témája a féléves kutatás.</w:t>
      </w:r>
    </w:p>
    <w:p w14:paraId="0205FF10" w14:textId="77777777" w:rsidR="00FF3436" w:rsidRDefault="00FF3436" w:rsidP="00BA4BDC">
      <w:pPr>
        <w:jc w:val="both"/>
      </w:pPr>
    </w:p>
    <w:p w14:paraId="3B16B432" w14:textId="77777777"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14:paraId="710BC286" w14:textId="2BE8A57D" w:rsidR="00BA4BDC" w:rsidRPr="00C92682" w:rsidRDefault="00BA4BDC" w:rsidP="00BA4BDC">
      <w:pPr>
        <w:numPr>
          <w:ilvl w:val="0"/>
          <w:numId w:val="2"/>
        </w:numPr>
        <w:jc w:val="both"/>
      </w:pPr>
      <w:r w:rsidRPr="00C92682">
        <w:rPr>
          <w:b/>
          <w:bCs/>
          <w:szCs w:val="24"/>
        </w:rPr>
        <w:t>Óramegbeszélés</w:t>
      </w:r>
      <w:r w:rsidR="00791F8B" w:rsidRPr="00C92682">
        <w:rPr>
          <w:szCs w:val="24"/>
        </w:rPr>
        <w:t xml:space="preserve"> (feb</w:t>
      </w:r>
      <w:r w:rsidR="00C92682" w:rsidRPr="00C92682">
        <w:rPr>
          <w:szCs w:val="24"/>
        </w:rPr>
        <w:t xml:space="preserve">ruár </w:t>
      </w:r>
      <w:r w:rsidR="002F7E80">
        <w:rPr>
          <w:szCs w:val="24"/>
        </w:rPr>
        <w:t>1</w:t>
      </w:r>
      <w:r w:rsidR="002B1768">
        <w:rPr>
          <w:szCs w:val="24"/>
        </w:rPr>
        <w:t>4</w:t>
      </w:r>
      <w:r w:rsidRPr="00C92682">
        <w:rPr>
          <w:szCs w:val="24"/>
        </w:rPr>
        <w:t>) A tematika és a követelmények tisztázása</w:t>
      </w:r>
    </w:p>
    <w:p w14:paraId="6B326FC9" w14:textId="57349A8D" w:rsidR="00BA4BDC" w:rsidRPr="00C92682" w:rsidRDefault="009D17D0" w:rsidP="00BA4BDC">
      <w:pPr>
        <w:numPr>
          <w:ilvl w:val="0"/>
          <w:numId w:val="2"/>
        </w:numPr>
        <w:jc w:val="both"/>
      </w:pPr>
      <w:r>
        <w:rPr>
          <w:b/>
        </w:rPr>
        <w:t>Az esszé</w:t>
      </w:r>
      <w:r w:rsidR="007B04BD" w:rsidRPr="00C92682">
        <w:rPr>
          <w:b/>
        </w:rPr>
        <w:t xml:space="preserve"> </w:t>
      </w:r>
      <w:r w:rsidR="00C92682" w:rsidRPr="00C92682">
        <w:t xml:space="preserve">(február </w:t>
      </w:r>
      <w:r w:rsidR="002F7E80">
        <w:t>2</w:t>
      </w:r>
      <w:r w:rsidR="002B1768">
        <w:t>1</w:t>
      </w:r>
      <w:r w:rsidR="00BA4BDC" w:rsidRPr="00C92682">
        <w:t xml:space="preserve">) </w:t>
      </w:r>
      <w:r w:rsidR="00B52169" w:rsidRPr="00C92682">
        <w:t xml:space="preserve">Két </w:t>
      </w:r>
      <w:r w:rsidR="00EA2FF0" w:rsidRPr="00C92682">
        <w:t xml:space="preserve">esszé önálló feldolgozása, majd csoportos megbeszélése. </w:t>
      </w:r>
      <w:r w:rsidR="007B04BD" w:rsidRPr="00C92682">
        <w:t>Az esszé műfaji sajátosságainak tisztázása.</w:t>
      </w:r>
      <w:r w:rsidR="00CA0DD0">
        <w:t xml:space="preserve"> (</w:t>
      </w:r>
      <w:r w:rsidR="00CA0DD0" w:rsidRPr="000A0920">
        <w:t xml:space="preserve">Olvasmányok: Vidosa Eszter, </w:t>
      </w:r>
      <w:r w:rsidR="00CA0DD0" w:rsidRPr="000A0920">
        <w:rPr>
          <w:i/>
          <w:iCs/>
        </w:rPr>
        <w:t xml:space="preserve">Törésekről, sebek nélkül – Traumaszimbolika a </w:t>
      </w:r>
      <w:proofErr w:type="spellStart"/>
      <w:r w:rsidR="00CA0DD0" w:rsidRPr="000A0920">
        <w:t>Gris</w:t>
      </w:r>
      <w:proofErr w:type="spellEnd"/>
      <w:r w:rsidR="00CA0DD0" w:rsidRPr="000A0920">
        <w:rPr>
          <w:i/>
          <w:iCs/>
        </w:rPr>
        <w:t xml:space="preserve"> című videojátékban</w:t>
      </w:r>
      <w:r w:rsidR="00CA0DD0" w:rsidRPr="000A0920">
        <w:t xml:space="preserve">; Richard </w:t>
      </w:r>
      <w:proofErr w:type="spellStart"/>
      <w:r w:rsidR="00CA0DD0" w:rsidRPr="000A0920">
        <w:t>Slotkin</w:t>
      </w:r>
      <w:proofErr w:type="spellEnd"/>
      <w:r w:rsidR="00CA0DD0" w:rsidRPr="000A0920">
        <w:t xml:space="preserve">, </w:t>
      </w:r>
      <w:r w:rsidR="00CA0DD0" w:rsidRPr="000A0920">
        <w:rPr>
          <w:i/>
        </w:rPr>
        <w:t>Revolverhősök és zöldsipkások: „A hét mesterlövész” és az ellenerőszak mítosza</w:t>
      </w:r>
      <w:r w:rsidR="00CA0DD0" w:rsidRPr="000A0920">
        <w:rPr>
          <w:iCs/>
        </w:rPr>
        <w:t>)</w:t>
      </w:r>
    </w:p>
    <w:p w14:paraId="08F75B73" w14:textId="2ABB93A1" w:rsidR="00EA2FF0" w:rsidRPr="00C92682" w:rsidRDefault="00EA2FF0" w:rsidP="006A6289">
      <w:pPr>
        <w:numPr>
          <w:ilvl w:val="0"/>
          <w:numId w:val="2"/>
        </w:numPr>
        <w:jc w:val="both"/>
      </w:pPr>
      <w:r w:rsidRPr="00C92682">
        <w:rPr>
          <w:b/>
          <w:bCs/>
        </w:rPr>
        <w:t xml:space="preserve">A tanulmány felépítése és főbb részei </w:t>
      </w:r>
      <w:r w:rsidR="00C92682" w:rsidRPr="00C92682">
        <w:t>(február 2</w:t>
      </w:r>
      <w:r w:rsidR="002B1768">
        <w:t>8</w:t>
      </w:r>
      <w:r w:rsidR="005655F4" w:rsidRPr="00C92682">
        <w:t xml:space="preserve">) </w:t>
      </w:r>
      <w:r w:rsidR="00A122CA">
        <w:t>Két</w:t>
      </w:r>
      <w:r w:rsidRPr="00C92682">
        <w:t xml:space="preserve"> tanulmány önálló feldolgozása, majd csoportos megbeszélése. </w:t>
      </w:r>
      <w:r w:rsidRPr="00C92682">
        <w:rPr>
          <w:bCs/>
        </w:rPr>
        <w:t>Beszélgetés a cím, az alcím, az absztrakt, a tézis, az érvelés, az elemzés és a konklúzió témájáról.</w:t>
      </w:r>
      <w:r w:rsidR="00A122CA">
        <w:rPr>
          <w:bCs/>
        </w:rPr>
        <w:t xml:space="preserve"> (</w:t>
      </w:r>
      <w:r w:rsidR="00A122CA" w:rsidRPr="000A0920">
        <w:rPr>
          <w:bCs/>
        </w:rPr>
        <w:t xml:space="preserve">Olvasmányok: Stephen D. </w:t>
      </w:r>
      <w:proofErr w:type="spellStart"/>
      <w:r w:rsidR="00A122CA" w:rsidRPr="000A0920">
        <w:rPr>
          <w:bCs/>
        </w:rPr>
        <w:t>Arata</w:t>
      </w:r>
      <w:proofErr w:type="spellEnd"/>
      <w:r w:rsidR="00A122CA" w:rsidRPr="000A0920">
        <w:rPr>
          <w:bCs/>
        </w:rPr>
        <w:t xml:space="preserve">: </w:t>
      </w:r>
      <w:r w:rsidR="00A122CA" w:rsidRPr="000A0920">
        <w:rPr>
          <w:bCs/>
          <w:i/>
          <w:iCs/>
        </w:rPr>
        <w:t>A nyugati turista – Drakula és a fordított kolonizáció szorongása</w:t>
      </w:r>
      <w:r w:rsidR="00A122CA" w:rsidRPr="000A0920">
        <w:rPr>
          <w:bCs/>
        </w:rPr>
        <w:t xml:space="preserve">; </w:t>
      </w:r>
      <w:r w:rsidR="00A122CA" w:rsidRPr="000A0920">
        <w:rPr>
          <w:bCs/>
          <w:szCs w:val="24"/>
        </w:rPr>
        <w:t xml:space="preserve">Pólya Tamás, </w:t>
      </w:r>
      <w:r w:rsidR="00A122CA" w:rsidRPr="000A0920">
        <w:rPr>
          <w:bCs/>
          <w:i/>
          <w:szCs w:val="24"/>
        </w:rPr>
        <w:t xml:space="preserve">A </w:t>
      </w:r>
      <w:proofErr w:type="gramStart"/>
      <w:r w:rsidR="00A122CA" w:rsidRPr="000A0920">
        <w:rPr>
          <w:bCs/>
          <w:i/>
          <w:szCs w:val="24"/>
        </w:rPr>
        <w:t>videojátékok</w:t>
      </w:r>
      <w:proofErr w:type="gramEnd"/>
      <w:r w:rsidR="00A122CA" w:rsidRPr="000A0920">
        <w:rPr>
          <w:bCs/>
          <w:i/>
          <w:szCs w:val="24"/>
        </w:rPr>
        <w:t xml:space="preserve"> mint történetmesélő mászókák és a médiaszöveg-fogalom</w:t>
      </w:r>
      <w:r w:rsidR="00A122CA">
        <w:rPr>
          <w:bCs/>
          <w:iCs/>
          <w:szCs w:val="24"/>
        </w:rPr>
        <w:t>)</w:t>
      </w:r>
    </w:p>
    <w:p w14:paraId="147BEDC6" w14:textId="520E62B0" w:rsidR="00BA4BDC" w:rsidRPr="00C92682" w:rsidRDefault="00EA2FF0" w:rsidP="00EA2FF0">
      <w:pPr>
        <w:numPr>
          <w:ilvl w:val="0"/>
          <w:numId w:val="2"/>
        </w:numPr>
        <w:jc w:val="both"/>
      </w:pPr>
      <w:r w:rsidRPr="00C92682">
        <w:rPr>
          <w:b/>
          <w:bCs/>
        </w:rPr>
        <w:t>Hivatkozási rendszerek</w:t>
      </w:r>
      <w:r w:rsidR="00BA4BDC" w:rsidRPr="00C92682">
        <w:rPr>
          <w:b/>
          <w:bCs/>
        </w:rPr>
        <w:t xml:space="preserve"> </w:t>
      </w:r>
      <w:r w:rsidR="00C92682" w:rsidRPr="00C92682">
        <w:rPr>
          <w:bCs/>
        </w:rPr>
        <w:t>(</w:t>
      </w:r>
      <w:r w:rsidR="002F7E80">
        <w:rPr>
          <w:bCs/>
        </w:rPr>
        <w:t xml:space="preserve">március </w:t>
      </w:r>
      <w:r w:rsidR="002B1768">
        <w:rPr>
          <w:bCs/>
        </w:rPr>
        <w:t>7</w:t>
      </w:r>
      <w:r w:rsidR="007B04BD" w:rsidRPr="00C92682">
        <w:rPr>
          <w:bCs/>
        </w:rPr>
        <w:t xml:space="preserve">) </w:t>
      </w:r>
      <w:r w:rsidRPr="00C92682">
        <w:t>A szövegközi hivatkozás és a lábjegyzet használatának elsajátítása.</w:t>
      </w:r>
      <w:r w:rsidR="00C92682">
        <w:t xml:space="preserve"> Az idézés szabályainak tisztázása.</w:t>
      </w:r>
    </w:p>
    <w:p w14:paraId="715D71BC" w14:textId="755161C8" w:rsidR="00BA4BDC" w:rsidRPr="00C92682" w:rsidRDefault="00EA2FF0" w:rsidP="00EA2FF0">
      <w:pPr>
        <w:numPr>
          <w:ilvl w:val="0"/>
          <w:numId w:val="2"/>
        </w:numPr>
        <w:jc w:val="both"/>
      </w:pPr>
      <w:r w:rsidRPr="00C92682">
        <w:rPr>
          <w:b/>
        </w:rPr>
        <w:t>A plágium</w:t>
      </w:r>
      <w:r w:rsidR="007B04BD" w:rsidRPr="00C92682">
        <w:rPr>
          <w:b/>
          <w:bCs/>
        </w:rPr>
        <w:t xml:space="preserve"> </w:t>
      </w:r>
      <w:r w:rsidR="00C92682" w:rsidRPr="00C92682">
        <w:rPr>
          <w:bCs/>
        </w:rPr>
        <w:t xml:space="preserve">(március </w:t>
      </w:r>
      <w:r w:rsidR="002F7E80">
        <w:rPr>
          <w:bCs/>
        </w:rPr>
        <w:t>1</w:t>
      </w:r>
      <w:r w:rsidR="002B1768">
        <w:rPr>
          <w:bCs/>
        </w:rPr>
        <w:t>4</w:t>
      </w:r>
      <w:r w:rsidR="00BA4BDC" w:rsidRPr="00C92682">
        <w:rPr>
          <w:bCs/>
        </w:rPr>
        <w:t xml:space="preserve">) </w:t>
      </w:r>
      <w:r w:rsidRPr="00C92682">
        <w:t>A plágium fogalmának tisztázása.</w:t>
      </w:r>
    </w:p>
    <w:p w14:paraId="613A0E56" w14:textId="1829B1A6" w:rsidR="00C92682" w:rsidRPr="00C92682" w:rsidRDefault="007D3C28" w:rsidP="00C92682">
      <w:pPr>
        <w:numPr>
          <w:ilvl w:val="0"/>
          <w:numId w:val="2"/>
        </w:numPr>
        <w:jc w:val="both"/>
      </w:pPr>
      <w:r w:rsidRPr="00C92682">
        <w:rPr>
          <w:b/>
        </w:rPr>
        <w:t xml:space="preserve">Stílusgyakorlat </w:t>
      </w:r>
      <w:r w:rsidR="00C92682" w:rsidRPr="00C92682">
        <w:t>(március 2</w:t>
      </w:r>
      <w:r w:rsidR="002B1768">
        <w:t>1</w:t>
      </w:r>
      <w:r w:rsidRPr="00C92682">
        <w:t>)</w:t>
      </w:r>
      <w:r w:rsidR="00C92682">
        <w:t xml:space="preserve"> </w:t>
      </w:r>
      <w:r w:rsidR="00F64254">
        <w:t>Interaktív szövegelemzés.</w:t>
      </w:r>
    </w:p>
    <w:p w14:paraId="0B44D376" w14:textId="5449FDA5" w:rsidR="00BA4BDC" w:rsidRPr="00C92682" w:rsidRDefault="00C92682" w:rsidP="00BA4BDC">
      <w:pPr>
        <w:numPr>
          <w:ilvl w:val="0"/>
          <w:numId w:val="2"/>
        </w:numPr>
        <w:jc w:val="both"/>
      </w:pPr>
      <w:r>
        <w:rPr>
          <w:b/>
          <w:bCs/>
        </w:rPr>
        <w:t>Egyéni konzultációk</w:t>
      </w:r>
      <w:r w:rsidR="007D3C28" w:rsidRPr="00C92682">
        <w:rPr>
          <w:b/>
          <w:bCs/>
        </w:rPr>
        <w:t xml:space="preserve"> </w:t>
      </w:r>
      <w:r w:rsidR="00BA4BDC" w:rsidRPr="00C92682">
        <w:rPr>
          <w:bCs/>
        </w:rPr>
        <w:t>(</w:t>
      </w:r>
      <w:r w:rsidRPr="00C92682">
        <w:rPr>
          <w:bCs/>
        </w:rPr>
        <w:t>március 2</w:t>
      </w:r>
      <w:r w:rsidR="002B1768">
        <w:rPr>
          <w:bCs/>
        </w:rPr>
        <w:t>8</w:t>
      </w:r>
      <w:r w:rsidR="00EA2FF0" w:rsidRPr="00C92682">
        <w:t>)</w:t>
      </w:r>
      <w:r w:rsidR="00F64254">
        <w:t xml:space="preserve"> Az esszék értékelése, javaslatok a tanulmánnyá alakításhoz.</w:t>
      </w:r>
    </w:p>
    <w:p w14:paraId="6A70FDA7" w14:textId="1CA654C7" w:rsidR="00BA4BDC" w:rsidRPr="00C92682" w:rsidRDefault="00EA2FF0" w:rsidP="00BA4BDC">
      <w:pPr>
        <w:numPr>
          <w:ilvl w:val="0"/>
          <w:numId w:val="2"/>
        </w:numPr>
        <w:jc w:val="both"/>
      </w:pPr>
      <w:r w:rsidRPr="00C92682">
        <w:rPr>
          <w:b/>
          <w:bCs/>
        </w:rPr>
        <w:t xml:space="preserve">Műhelymunka I. </w:t>
      </w:r>
      <w:r w:rsidR="00C92682" w:rsidRPr="00C92682">
        <w:rPr>
          <w:bCs/>
        </w:rPr>
        <w:t xml:space="preserve">(április </w:t>
      </w:r>
      <w:r w:rsidR="002B1768">
        <w:rPr>
          <w:bCs/>
        </w:rPr>
        <w:t>4</w:t>
      </w:r>
      <w:r w:rsidRPr="00C92682">
        <w:rPr>
          <w:bCs/>
        </w:rPr>
        <w:t>)</w:t>
      </w:r>
    </w:p>
    <w:p w14:paraId="5A3A5406" w14:textId="5C9E9839" w:rsidR="00BA4BDC" w:rsidRPr="00C92682" w:rsidRDefault="00EA2FF0" w:rsidP="002554DD">
      <w:pPr>
        <w:numPr>
          <w:ilvl w:val="0"/>
          <w:numId w:val="2"/>
        </w:numPr>
        <w:jc w:val="both"/>
      </w:pPr>
      <w:r w:rsidRPr="00C92682">
        <w:rPr>
          <w:b/>
          <w:bCs/>
        </w:rPr>
        <w:t>Műhelymunka II.</w:t>
      </w:r>
      <w:r w:rsidR="00C92682" w:rsidRPr="00C92682">
        <w:t xml:space="preserve"> (április 2</w:t>
      </w:r>
      <w:r w:rsidR="002B1768">
        <w:t>5</w:t>
      </w:r>
      <w:r w:rsidR="00BA4BDC" w:rsidRPr="00C92682">
        <w:t>)</w:t>
      </w:r>
    </w:p>
    <w:p w14:paraId="0AB64AB1" w14:textId="00317D0B" w:rsidR="00BA4BDC" w:rsidRPr="00C92682" w:rsidRDefault="00EA2FF0" w:rsidP="00BA4BDC">
      <w:pPr>
        <w:numPr>
          <w:ilvl w:val="0"/>
          <w:numId w:val="2"/>
        </w:numPr>
        <w:jc w:val="both"/>
      </w:pPr>
      <w:r w:rsidRPr="00C92682">
        <w:rPr>
          <w:b/>
          <w:bCs/>
        </w:rPr>
        <w:t>Műhelymunka I</w:t>
      </w:r>
      <w:r w:rsidR="002554DD">
        <w:rPr>
          <w:b/>
          <w:bCs/>
        </w:rPr>
        <w:t>II</w:t>
      </w:r>
      <w:r w:rsidRPr="00C92682">
        <w:rPr>
          <w:b/>
          <w:bCs/>
        </w:rPr>
        <w:t>.</w:t>
      </w:r>
      <w:r w:rsidR="00C92682" w:rsidRPr="00C92682">
        <w:t xml:space="preserve"> (május </w:t>
      </w:r>
      <w:r w:rsidR="002B1768">
        <w:t>2</w:t>
      </w:r>
      <w:r w:rsidR="00BA4BDC" w:rsidRPr="00C92682">
        <w:t xml:space="preserve">) </w:t>
      </w:r>
    </w:p>
    <w:p w14:paraId="0E5C19FB" w14:textId="025C3CE5" w:rsidR="00BA4BDC" w:rsidRPr="00FB3D7E" w:rsidRDefault="002554DD" w:rsidP="00BA4BDC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Műhelymunka IV.</w:t>
      </w:r>
      <w:r w:rsidR="00C92682" w:rsidRPr="00C92682">
        <w:rPr>
          <w:bCs/>
        </w:rPr>
        <w:t xml:space="preserve"> (május </w:t>
      </w:r>
      <w:r w:rsidR="002B1768">
        <w:rPr>
          <w:bCs/>
        </w:rPr>
        <w:t>9</w:t>
      </w:r>
      <w:r w:rsidR="00791F8B" w:rsidRPr="00C92682">
        <w:rPr>
          <w:bCs/>
        </w:rPr>
        <w:t>)</w:t>
      </w:r>
    </w:p>
    <w:p w14:paraId="7E5D7611" w14:textId="2CC2F53C" w:rsidR="00FB3D7E" w:rsidRPr="00C92682" w:rsidRDefault="00B172B4" w:rsidP="00BA4BDC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 xml:space="preserve">Jegybeírás </w:t>
      </w:r>
      <w:r w:rsidRPr="002554DD">
        <w:t>(május 1</w:t>
      </w:r>
      <w:r w:rsidR="002B1768">
        <w:t>6</w:t>
      </w:r>
      <w:r w:rsidR="00FB3D7E" w:rsidRPr="002554DD">
        <w:t>)</w:t>
      </w:r>
    </w:p>
    <w:p w14:paraId="628759BE" w14:textId="77777777" w:rsidR="00BA4BDC" w:rsidRPr="00C92682" w:rsidRDefault="00BA4BDC" w:rsidP="00BA4BDC">
      <w:pPr>
        <w:jc w:val="both"/>
        <w:rPr>
          <w:szCs w:val="24"/>
        </w:rPr>
      </w:pPr>
    </w:p>
    <w:p w14:paraId="7D8AB9B1" w14:textId="77777777" w:rsidR="00FF3436" w:rsidRPr="00C92682" w:rsidRDefault="00FF3436">
      <w:pPr>
        <w:rPr>
          <w:b/>
          <w:bCs/>
          <w:szCs w:val="24"/>
        </w:rPr>
      </w:pPr>
      <w:r w:rsidRPr="00C92682">
        <w:rPr>
          <w:b/>
          <w:bCs/>
          <w:szCs w:val="24"/>
        </w:rPr>
        <w:lastRenderedPageBreak/>
        <w:t>Ajánlott szakirodalom</w:t>
      </w:r>
    </w:p>
    <w:p w14:paraId="4E02BC2D" w14:textId="77777777" w:rsidR="00FF3436" w:rsidRPr="00C92682" w:rsidRDefault="00FF3436">
      <w:pPr>
        <w:rPr>
          <w:b/>
          <w:bCs/>
          <w:szCs w:val="24"/>
        </w:rPr>
      </w:pPr>
    </w:p>
    <w:p w14:paraId="59F9F45F" w14:textId="77777777" w:rsidR="009D17D0" w:rsidRDefault="009D17D0" w:rsidP="00CE48C6">
      <w:pPr>
        <w:rPr>
          <w:bCs/>
          <w:szCs w:val="24"/>
        </w:rPr>
      </w:pPr>
      <w:r w:rsidRPr="00C92682">
        <w:rPr>
          <w:bCs/>
          <w:szCs w:val="24"/>
        </w:rPr>
        <w:t xml:space="preserve">Fodor Péter, </w:t>
      </w:r>
      <w:r w:rsidRPr="00C92682">
        <w:rPr>
          <w:bCs/>
          <w:i/>
          <w:szCs w:val="24"/>
        </w:rPr>
        <w:t>Kitöltött múlt, megszállt jelen</w:t>
      </w:r>
      <w:r w:rsidRPr="00C92682">
        <w:rPr>
          <w:bCs/>
          <w:szCs w:val="24"/>
        </w:rPr>
        <w:t>, Szépirodalmi Figyelő, 2014/3, 43–51.</w:t>
      </w:r>
    </w:p>
    <w:p w14:paraId="6E47DC55" w14:textId="77777777" w:rsidR="009D17D0" w:rsidRPr="00C92682" w:rsidRDefault="009D17D0" w:rsidP="00FF3436"/>
    <w:p w14:paraId="55DCA196" w14:textId="77777777" w:rsidR="009D17D0" w:rsidRDefault="009D17D0" w:rsidP="00FF3436">
      <w:pPr>
        <w:rPr>
          <w:bCs/>
          <w:szCs w:val="24"/>
        </w:rPr>
      </w:pPr>
      <w:r w:rsidRPr="00C92682">
        <w:rPr>
          <w:bCs/>
          <w:szCs w:val="24"/>
        </w:rPr>
        <w:t xml:space="preserve">Pólya Tamás, </w:t>
      </w:r>
      <w:r w:rsidRPr="00C92682">
        <w:rPr>
          <w:bCs/>
          <w:i/>
          <w:szCs w:val="24"/>
        </w:rPr>
        <w:t xml:space="preserve">A </w:t>
      </w:r>
      <w:proofErr w:type="gramStart"/>
      <w:r w:rsidRPr="00C92682">
        <w:rPr>
          <w:bCs/>
          <w:i/>
          <w:szCs w:val="24"/>
        </w:rPr>
        <w:t>videojátékok</w:t>
      </w:r>
      <w:proofErr w:type="gramEnd"/>
      <w:r w:rsidRPr="00C92682">
        <w:rPr>
          <w:bCs/>
          <w:i/>
          <w:szCs w:val="24"/>
        </w:rPr>
        <w:t xml:space="preserve"> mint történetmesélő mászókák és a médiaszöveg-fogalom</w:t>
      </w:r>
      <w:r w:rsidRPr="00C92682">
        <w:rPr>
          <w:bCs/>
          <w:szCs w:val="24"/>
        </w:rPr>
        <w:t>, Médiakutató, 2020/1, 93–104.</w:t>
      </w:r>
    </w:p>
    <w:p w14:paraId="0C2FE950" w14:textId="77777777" w:rsidR="009D17D0" w:rsidRPr="00C92682" w:rsidRDefault="009D17D0" w:rsidP="00FF3436">
      <w:pPr>
        <w:rPr>
          <w:bCs/>
          <w:szCs w:val="24"/>
        </w:rPr>
      </w:pPr>
    </w:p>
    <w:p w14:paraId="2516522B" w14:textId="3200B8B9" w:rsidR="00CE48C6" w:rsidRDefault="009D17D0">
      <w:r w:rsidRPr="00C92682">
        <w:t xml:space="preserve">Richard </w:t>
      </w:r>
      <w:proofErr w:type="spellStart"/>
      <w:r w:rsidRPr="00C92682">
        <w:t>Slotkin</w:t>
      </w:r>
      <w:proofErr w:type="spellEnd"/>
      <w:r w:rsidRPr="00C92682">
        <w:t xml:space="preserve">, </w:t>
      </w:r>
      <w:r w:rsidRPr="00C92682">
        <w:rPr>
          <w:i/>
        </w:rPr>
        <w:t>Revolverhősök és zöldsipkások: „A hét mesterlövész” és az ellenerőszak mítosza</w:t>
      </w:r>
      <w:r w:rsidRPr="00C92682">
        <w:t>, ford. Léderer Pál, Holmi, 1992/11, 1629–1647.</w:t>
      </w:r>
    </w:p>
    <w:p w14:paraId="60BB5FA8" w14:textId="0F5190B1" w:rsidR="00CA0DD0" w:rsidRDefault="00CA0DD0"/>
    <w:p w14:paraId="472895EA" w14:textId="7EC68857" w:rsidR="00CA0DD0" w:rsidRPr="009D17D0" w:rsidRDefault="00CA0DD0">
      <w:r>
        <w:t xml:space="preserve">Vidosa Eszter, </w:t>
      </w:r>
      <w:r w:rsidRPr="000A0920">
        <w:rPr>
          <w:i/>
          <w:iCs/>
        </w:rPr>
        <w:t xml:space="preserve">Törésekről, sebek nélkül – Traumaszimbolika a </w:t>
      </w:r>
      <w:proofErr w:type="spellStart"/>
      <w:r w:rsidRPr="000A0920">
        <w:rPr>
          <w:i/>
          <w:iCs/>
        </w:rPr>
        <w:t>Gris</w:t>
      </w:r>
      <w:proofErr w:type="spellEnd"/>
      <w:r w:rsidRPr="000A0920">
        <w:rPr>
          <w:i/>
          <w:iCs/>
        </w:rPr>
        <w:t xml:space="preserve"> című videojátékban</w:t>
      </w:r>
      <w:r>
        <w:t xml:space="preserve">, Kortárs Online, 2022.04.04., </w:t>
      </w:r>
      <w:r w:rsidRPr="00CA0DD0">
        <w:t>https://kortarsonline.hu/aktual/gris.html</w:t>
      </w:r>
    </w:p>
    <w:sectPr w:rsidR="00CA0DD0" w:rsidRPr="009D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7AE73BD"/>
    <w:multiLevelType w:val="hybridMultilevel"/>
    <w:tmpl w:val="4E36EAEC"/>
    <w:lvl w:ilvl="0" w:tplc="09FA0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4874"/>
    <w:multiLevelType w:val="hybridMultilevel"/>
    <w:tmpl w:val="B30670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6098">
    <w:abstractNumId w:val="0"/>
  </w:num>
  <w:num w:numId="2" w16cid:durableId="2063166310">
    <w:abstractNumId w:val="1"/>
  </w:num>
  <w:num w:numId="3" w16cid:durableId="22094699">
    <w:abstractNumId w:val="2"/>
  </w:num>
  <w:num w:numId="4" w16cid:durableId="15322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DC"/>
    <w:rsid w:val="000961E5"/>
    <w:rsid w:val="000A0920"/>
    <w:rsid w:val="00137D36"/>
    <w:rsid w:val="00210CD5"/>
    <w:rsid w:val="002554DD"/>
    <w:rsid w:val="002672B9"/>
    <w:rsid w:val="00284337"/>
    <w:rsid w:val="002B1768"/>
    <w:rsid w:val="002F7E80"/>
    <w:rsid w:val="00402A58"/>
    <w:rsid w:val="004363D8"/>
    <w:rsid w:val="004C0654"/>
    <w:rsid w:val="004C1907"/>
    <w:rsid w:val="0051672B"/>
    <w:rsid w:val="00517869"/>
    <w:rsid w:val="005655F4"/>
    <w:rsid w:val="006657A8"/>
    <w:rsid w:val="006F5AC3"/>
    <w:rsid w:val="00791F8B"/>
    <w:rsid w:val="007B04BD"/>
    <w:rsid w:val="007D3C28"/>
    <w:rsid w:val="008448B5"/>
    <w:rsid w:val="009D17D0"/>
    <w:rsid w:val="00A122CA"/>
    <w:rsid w:val="00B172B4"/>
    <w:rsid w:val="00B52169"/>
    <w:rsid w:val="00BA4BDC"/>
    <w:rsid w:val="00C92682"/>
    <w:rsid w:val="00CA0DD0"/>
    <w:rsid w:val="00CB6E74"/>
    <w:rsid w:val="00CE48C6"/>
    <w:rsid w:val="00D56F42"/>
    <w:rsid w:val="00EA2FF0"/>
    <w:rsid w:val="00F5395C"/>
    <w:rsid w:val="00F64254"/>
    <w:rsid w:val="00FB3D7E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B26"/>
  <w15:chartTrackingRefBased/>
  <w15:docId w15:val="{3B13146B-6A74-4873-8ED7-088365F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4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BA4BD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5">
    <w:name w:val="heading 5"/>
    <w:basedOn w:val="Norml"/>
    <w:next w:val="Norml"/>
    <w:link w:val="Cmsor5Char"/>
    <w:qFormat/>
    <w:rsid w:val="00FF3436"/>
    <w:pPr>
      <w:spacing w:before="240" w:after="60"/>
      <w:outlineLvl w:val="4"/>
    </w:pPr>
    <w:rPr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A4B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BA4B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4B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BA4BDC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F343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4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</dc:creator>
  <cp:keywords/>
  <dc:description/>
  <cp:lastModifiedBy>O365 felhasználó</cp:lastModifiedBy>
  <cp:revision>2</cp:revision>
  <dcterms:created xsi:type="dcterms:W3CDTF">2023-02-13T11:55:00Z</dcterms:created>
  <dcterms:modified xsi:type="dcterms:W3CDTF">2023-02-13T11:55:00Z</dcterms:modified>
</cp:coreProperties>
</file>