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23C" w:rsidRPr="002F0638" w:rsidRDefault="0052523C" w:rsidP="002F0638">
      <w:pPr>
        <w:pStyle w:val="Cmsor2"/>
        <w:spacing w:line="240" w:lineRule="auto"/>
        <w:ind w:left="0" w:right="0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BTKM203BA</w:t>
      </w:r>
      <w:r w:rsidR="002F0638">
        <w:rPr>
          <w:b/>
          <w:sz w:val="32"/>
          <w:szCs w:val="32"/>
        </w:rPr>
        <w:t xml:space="preserve"> </w:t>
      </w:r>
      <w:r w:rsidRPr="002F0638">
        <w:rPr>
          <w:b/>
          <w:sz w:val="32"/>
          <w:szCs w:val="32"/>
        </w:rPr>
        <w:t>Prezentációs technológiák</w:t>
      </w:r>
    </w:p>
    <w:p w:rsidR="0052523C" w:rsidRPr="00224B95" w:rsidRDefault="002F0638" w:rsidP="0052523C">
      <w:pPr>
        <w:jc w:val="center"/>
        <w:rPr>
          <w:sz w:val="28"/>
          <w:szCs w:val="28"/>
        </w:rPr>
      </w:pPr>
      <w:r>
        <w:rPr>
          <w:sz w:val="28"/>
          <w:szCs w:val="28"/>
        </w:rPr>
        <w:t>Molnár-Kovács Dorottya</w:t>
      </w:r>
    </w:p>
    <w:p w:rsidR="002F0638" w:rsidRDefault="002F0638" w:rsidP="0052523C">
      <w:pPr>
        <w:jc w:val="center"/>
      </w:pPr>
    </w:p>
    <w:p w:rsidR="0052523C" w:rsidRDefault="00BA4D3B" w:rsidP="00BA4D3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Hétfő 10:00 – 12:00, fszt. 1/1. terem</w:t>
      </w:r>
      <w:r>
        <w:rPr>
          <w:i/>
          <w:sz w:val="28"/>
          <w:szCs w:val="28"/>
        </w:rPr>
        <w:br/>
        <w:t xml:space="preserve">Szerda 12:00 – 14:00, </w:t>
      </w:r>
      <w:r w:rsidR="0052523C">
        <w:rPr>
          <w:i/>
          <w:sz w:val="28"/>
          <w:szCs w:val="28"/>
        </w:rPr>
        <w:t>fsz</w:t>
      </w:r>
      <w:r>
        <w:rPr>
          <w:i/>
          <w:sz w:val="28"/>
          <w:szCs w:val="28"/>
        </w:rPr>
        <w:t>t</w:t>
      </w:r>
      <w:r w:rsidR="0052523C">
        <w:rPr>
          <w:i/>
          <w:sz w:val="28"/>
          <w:szCs w:val="28"/>
        </w:rPr>
        <w:t>. 1/1</w:t>
      </w:r>
      <w:r w:rsidR="0052523C" w:rsidRPr="00224B95">
        <w:rPr>
          <w:i/>
          <w:sz w:val="28"/>
          <w:szCs w:val="28"/>
        </w:rPr>
        <w:t>. terem</w:t>
      </w:r>
      <w:r>
        <w:rPr>
          <w:i/>
          <w:sz w:val="28"/>
          <w:szCs w:val="28"/>
        </w:rPr>
        <w:br/>
        <w:t>Csütörtök 14:00 – 16:00, fszt. 14/1. terem</w:t>
      </w:r>
    </w:p>
    <w:p w:rsidR="0052523C" w:rsidRDefault="0052523C" w:rsidP="0052523C"/>
    <w:p w:rsidR="0052523C" w:rsidRDefault="0052523C" w:rsidP="0052523C">
      <w:pPr>
        <w:pStyle w:val="Cmsor2"/>
        <w:spacing w:line="240" w:lineRule="auto"/>
        <w:ind w:left="0" w:right="0"/>
        <w:rPr>
          <w:b/>
          <w:szCs w:val="24"/>
        </w:rPr>
      </w:pPr>
      <w:r>
        <w:rPr>
          <w:b/>
          <w:szCs w:val="24"/>
        </w:rPr>
        <w:t>A kurzus leírása</w:t>
      </w:r>
    </w:p>
    <w:p w:rsidR="0094655C" w:rsidRPr="0094655C" w:rsidRDefault="0094655C" w:rsidP="0094655C">
      <w:pPr>
        <w:jc w:val="both"/>
      </w:pPr>
      <w:r w:rsidRPr="0094655C">
        <w:t xml:space="preserve"> </w:t>
      </w:r>
    </w:p>
    <w:p w:rsidR="00501A74" w:rsidRDefault="005A4D29" w:rsidP="00BA4D3B">
      <w:pPr>
        <w:jc w:val="both"/>
      </w:pPr>
      <w:r>
        <w:t xml:space="preserve">A kurzus célja </w:t>
      </w:r>
      <w:r w:rsidR="00BA4D3B">
        <w:t xml:space="preserve">a hallgatók </w:t>
      </w:r>
      <w:r w:rsidR="00216B9F">
        <w:t xml:space="preserve">magabiztos </w:t>
      </w:r>
      <w:r>
        <w:t>előadói készségeinek és vizuális kommunikációs képességeinek fejlesztése</w:t>
      </w:r>
      <w:r w:rsidR="00501A74">
        <w:t xml:space="preserve"> </w:t>
      </w:r>
      <w:r w:rsidR="00501A74" w:rsidRPr="00501A74">
        <w:t>különös tekintettel a prezentációra mint</w:t>
      </w:r>
      <w:r w:rsidR="00501A74">
        <w:t xml:space="preserve"> speciális kommunikációs helyzetre</w:t>
      </w:r>
      <w:r>
        <w:t xml:space="preserve">. </w:t>
      </w:r>
      <w:r w:rsidR="00501A74">
        <w:t>A hallgatók</w:t>
      </w:r>
      <w:r>
        <w:t xml:space="preserve"> bevezetőt kapnak néhány prezentációs s</w:t>
      </w:r>
      <w:r w:rsidR="00835AB7">
        <w:t xml:space="preserve">zoftver (Power Point, Canva AI) </w:t>
      </w:r>
      <w:r>
        <w:t>és képszerkesztő alkalmazás használatába</w:t>
      </w:r>
      <w:r w:rsidR="00BC54EB">
        <w:t xml:space="preserve">, ugyanakkor a kurzus során a hangsúly nem </w:t>
      </w:r>
      <w:r w:rsidR="00501A74">
        <w:t>elsősorban a technikai megoldások elsajátításán</w:t>
      </w:r>
      <w:r w:rsidR="00BC54EB">
        <w:t xml:space="preserve">, </w:t>
      </w:r>
      <w:r w:rsidR="00501A74">
        <w:t>hanem</w:t>
      </w:r>
      <w:r w:rsidR="00BC54EB">
        <w:t xml:space="preserve"> az elvont gondolatok vizuális megjelenítésének lehetőségein, a prezentációk közönséghez</w:t>
      </w:r>
      <w:r w:rsidR="00501A74">
        <w:t xml:space="preserve"> és kontextushoz</w:t>
      </w:r>
      <w:r w:rsidR="00BC54EB">
        <w:t xml:space="preserve"> igazításán</w:t>
      </w:r>
      <w:r w:rsidR="00216B9F">
        <w:t>, a hatáskeltésen, a figyelem felkeltésén és fenntartásán</w:t>
      </w:r>
      <w:r w:rsidR="00BC54EB">
        <w:t xml:space="preserve"> </w:t>
      </w:r>
      <w:r w:rsidR="00501A74">
        <w:t>valamint</w:t>
      </w:r>
      <w:r w:rsidR="00BC54EB">
        <w:t xml:space="preserve"> a különböző előadói megoldások</w:t>
      </w:r>
      <w:r w:rsidR="00835AB7">
        <w:t>on és azok</w:t>
      </w:r>
      <w:r w:rsidR="00BC54EB">
        <w:t xml:space="preserve"> elemzésén</w:t>
      </w:r>
      <w:r w:rsidR="00501A74">
        <w:t xml:space="preserve"> van</w:t>
      </w:r>
      <w:r w:rsidR="00BC54EB">
        <w:t xml:space="preserve">. </w:t>
      </w:r>
    </w:p>
    <w:p w:rsidR="00501A74" w:rsidRDefault="00501A74" w:rsidP="00BA4D3B">
      <w:pPr>
        <w:jc w:val="both"/>
      </w:pPr>
    </w:p>
    <w:p w:rsidR="00BA4D3B" w:rsidRDefault="006D0D45" w:rsidP="00BA4D3B">
      <w:pPr>
        <w:jc w:val="both"/>
      </w:pPr>
      <w:r>
        <w:t xml:space="preserve">A félév során </w:t>
      </w:r>
      <w:r w:rsidR="00835AB7">
        <w:t xml:space="preserve">az ajánlott </w:t>
      </w:r>
      <w:r w:rsidR="00501A74" w:rsidRPr="00501A74">
        <w:t xml:space="preserve">irodalom kritikus olvasásán és </w:t>
      </w:r>
      <w:r w:rsidR="00501A74">
        <w:t xml:space="preserve">példák elemzésén keresztül </w:t>
      </w:r>
      <w:r>
        <w:t>olyan kérdésekkel foglalkozunk</w:t>
      </w:r>
      <w:r w:rsidR="00501A74">
        <w:t>,</w:t>
      </w:r>
      <w:r>
        <w:t xml:space="preserve"> </w:t>
      </w:r>
      <w:r w:rsidR="00501A74">
        <w:t xml:space="preserve">mint hogy </w:t>
      </w:r>
      <w:r>
        <w:t>hogyan hat</w:t>
      </w:r>
      <w:r w:rsidR="00BC54EB">
        <w:t>nak</w:t>
      </w:r>
      <w:r>
        <w:t xml:space="preserve"> a figyelemre a</w:t>
      </w:r>
      <w:r w:rsidR="00BC54EB">
        <w:t xml:space="preserve"> különböző</w:t>
      </w:r>
      <w:r>
        <w:t xml:space="preserve"> </w:t>
      </w:r>
      <w:r w:rsidR="00BC54EB">
        <w:t>vizuális segédeszközök</w:t>
      </w:r>
      <w:r w:rsidR="00501A74">
        <w:t xml:space="preserve">, </w:t>
      </w:r>
      <w:r w:rsidR="00501A74" w:rsidRPr="00501A74">
        <w:t>miért helyzetfüggő az, hogy mit tekintünk jó prezentációnak, illetve mikor támogatja és mikor akadályozza a diasor az előadói teljesítményt. A kurzus kitér arra is, hogyan használható az adatvizualizáció az érvelés erősítésére, valamint arra, hogy az aktuális vizuális és prezentációs trendek miként alakítják a korszerűnek ható előadások formáit.</w:t>
      </w:r>
      <w:r w:rsidR="00501A74">
        <w:t xml:space="preserve"> </w:t>
      </w:r>
    </w:p>
    <w:p w:rsidR="00BA4D3B" w:rsidRDefault="00BA4D3B" w:rsidP="00BA4D3B">
      <w:pPr>
        <w:jc w:val="both"/>
      </w:pPr>
    </w:p>
    <w:p w:rsidR="00BA4D3B" w:rsidRDefault="00BA4D3B" w:rsidP="00BA4D3B">
      <w:pPr>
        <w:jc w:val="both"/>
      </w:pPr>
    </w:p>
    <w:p w:rsidR="0094655C" w:rsidRDefault="0094655C" w:rsidP="0052523C">
      <w:pPr>
        <w:jc w:val="both"/>
      </w:pPr>
    </w:p>
    <w:p w:rsidR="0052523C" w:rsidRDefault="0052523C" w:rsidP="0052523C">
      <w:pPr>
        <w:jc w:val="both"/>
        <w:rPr>
          <w:b/>
          <w:szCs w:val="24"/>
        </w:rPr>
      </w:pPr>
      <w:r>
        <w:rPr>
          <w:b/>
          <w:szCs w:val="24"/>
        </w:rPr>
        <w:t>Követelmények</w:t>
      </w:r>
    </w:p>
    <w:p w:rsidR="0052523C" w:rsidRDefault="0052523C" w:rsidP="0052523C">
      <w:pPr>
        <w:jc w:val="both"/>
      </w:pPr>
    </w:p>
    <w:p w:rsidR="0052523C" w:rsidRDefault="0052523C" w:rsidP="0052523C">
      <w:pPr>
        <w:jc w:val="both"/>
        <w:rPr>
          <w:szCs w:val="24"/>
        </w:rPr>
      </w:pPr>
      <w:r>
        <w:rPr>
          <w:szCs w:val="24"/>
        </w:rPr>
        <w:t>- Órai jelenlét (max. 3 hiányzás megengedett)</w:t>
      </w:r>
    </w:p>
    <w:p w:rsidR="00313AA7" w:rsidRDefault="0094655C" w:rsidP="00313AA7">
      <w:pPr>
        <w:rPr>
          <w:szCs w:val="24"/>
        </w:rPr>
      </w:pPr>
      <w:r>
        <w:rPr>
          <w:szCs w:val="24"/>
        </w:rPr>
        <w:t>-</w:t>
      </w:r>
      <w:r w:rsidR="00313AA7" w:rsidRPr="00313AA7">
        <w:t xml:space="preserve"> </w:t>
      </w:r>
      <w:r w:rsidR="00313AA7" w:rsidRPr="00313AA7">
        <w:rPr>
          <w:szCs w:val="24"/>
        </w:rPr>
        <w:t xml:space="preserve">Aktív órai munka, az órai csoportos </w:t>
      </w:r>
      <w:r w:rsidR="009E19E9">
        <w:rPr>
          <w:szCs w:val="24"/>
        </w:rPr>
        <w:t>és egyéni feladatok teljesítése</w:t>
      </w:r>
    </w:p>
    <w:p w:rsidR="009E19E9" w:rsidRPr="00313AA7" w:rsidRDefault="009E19E9" w:rsidP="00313AA7">
      <w:pPr>
        <w:rPr>
          <w:szCs w:val="24"/>
        </w:rPr>
      </w:pPr>
      <w:r>
        <w:rPr>
          <w:szCs w:val="24"/>
        </w:rPr>
        <w:t>- Otthoni feladatok teljesítése</w:t>
      </w:r>
    </w:p>
    <w:p w:rsidR="0094655C" w:rsidRPr="009E19E9" w:rsidRDefault="0094655C" w:rsidP="0094655C">
      <w:pPr>
        <w:rPr>
          <w:szCs w:val="24"/>
        </w:rPr>
      </w:pPr>
      <w:r w:rsidRPr="009E19E9">
        <w:rPr>
          <w:szCs w:val="24"/>
        </w:rPr>
        <w:t>-</w:t>
      </w:r>
      <w:r w:rsidRPr="009E19E9">
        <w:t xml:space="preserve"> </w:t>
      </w:r>
      <w:r w:rsidRPr="009E19E9">
        <w:rPr>
          <w:szCs w:val="24"/>
        </w:rPr>
        <w:t>Két prezentáció elkész</w:t>
      </w:r>
      <w:r w:rsidR="009E19E9">
        <w:rPr>
          <w:szCs w:val="24"/>
        </w:rPr>
        <w:t xml:space="preserve">ítése megadott szoftverekkel, az </w:t>
      </w:r>
      <w:r w:rsidRPr="009E19E9">
        <w:rPr>
          <w:szCs w:val="24"/>
        </w:rPr>
        <w:t>előre kijelölt formai követelményeknek megfelelően. A prezentáció</w:t>
      </w:r>
      <w:r w:rsidR="0054404B">
        <w:rPr>
          <w:szCs w:val="24"/>
        </w:rPr>
        <w:t>k</w:t>
      </w:r>
      <w:r w:rsidRPr="009E19E9">
        <w:rPr>
          <w:szCs w:val="24"/>
        </w:rPr>
        <w:t xml:space="preserve"> órai bemutatása előre egyeztetett időpontban.</w:t>
      </w:r>
    </w:p>
    <w:p w:rsidR="0094655C" w:rsidRDefault="0094655C" w:rsidP="0052523C">
      <w:pPr>
        <w:jc w:val="both"/>
        <w:rPr>
          <w:szCs w:val="24"/>
        </w:rPr>
      </w:pPr>
    </w:p>
    <w:p w:rsidR="0094655C" w:rsidRDefault="0094655C" w:rsidP="0052523C">
      <w:pPr>
        <w:jc w:val="both"/>
      </w:pPr>
    </w:p>
    <w:p w:rsidR="0052523C" w:rsidRDefault="0054404B" w:rsidP="0052523C">
      <w:pPr>
        <w:jc w:val="both"/>
        <w:rPr>
          <w:b/>
          <w:szCs w:val="24"/>
        </w:rPr>
      </w:pPr>
      <w:r>
        <w:rPr>
          <w:b/>
          <w:szCs w:val="24"/>
        </w:rPr>
        <w:t>Témakörök</w:t>
      </w:r>
    </w:p>
    <w:p w:rsidR="00014E82" w:rsidRDefault="00014E82" w:rsidP="0052523C">
      <w:pPr>
        <w:jc w:val="both"/>
        <w:rPr>
          <w:b/>
          <w:szCs w:val="24"/>
        </w:rPr>
      </w:pPr>
    </w:p>
    <w:p w:rsidR="00014E82" w:rsidRPr="00014E82" w:rsidRDefault="00014E82" w:rsidP="0052523C">
      <w:pPr>
        <w:jc w:val="both"/>
        <w:rPr>
          <w:i/>
          <w:szCs w:val="24"/>
        </w:rPr>
      </w:pPr>
      <w:r w:rsidRPr="00014E82">
        <w:rPr>
          <w:i/>
          <w:szCs w:val="24"/>
        </w:rPr>
        <w:t>Hétfő 10-12 csoport</w:t>
      </w:r>
      <w:r w:rsidR="007337C7">
        <w:rPr>
          <w:i/>
          <w:szCs w:val="24"/>
        </w:rPr>
        <w:t xml:space="preserve"> – 16 fő</w:t>
      </w:r>
    </w:p>
    <w:tbl>
      <w:tblPr>
        <w:tblStyle w:val="Rcsostblzat"/>
        <w:tblW w:w="9067" w:type="dxa"/>
        <w:tblLook w:val="04A0"/>
      </w:tblPr>
      <w:tblGrid>
        <w:gridCol w:w="590"/>
        <w:gridCol w:w="923"/>
        <w:gridCol w:w="4123"/>
        <w:gridCol w:w="3431"/>
      </w:tblGrid>
      <w:tr w:rsidR="0054744B" w:rsidRPr="00014E82" w:rsidTr="004F7693">
        <w:tc>
          <w:tcPr>
            <w:tcW w:w="590" w:type="dxa"/>
          </w:tcPr>
          <w:p w:rsidR="0054744B" w:rsidRPr="00014E82" w:rsidRDefault="0054744B" w:rsidP="0052523C">
            <w:pPr>
              <w:jc w:val="both"/>
              <w:rPr>
                <w:b/>
                <w:szCs w:val="24"/>
              </w:rPr>
            </w:pPr>
            <w:r w:rsidRPr="00014E82">
              <w:rPr>
                <w:b/>
                <w:szCs w:val="24"/>
              </w:rPr>
              <w:t>Hét</w:t>
            </w:r>
          </w:p>
        </w:tc>
        <w:tc>
          <w:tcPr>
            <w:tcW w:w="923" w:type="dxa"/>
          </w:tcPr>
          <w:p w:rsidR="0054744B" w:rsidRPr="00014E82" w:rsidRDefault="0054744B" w:rsidP="0052523C">
            <w:pPr>
              <w:jc w:val="both"/>
              <w:rPr>
                <w:b/>
                <w:szCs w:val="24"/>
              </w:rPr>
            </w:pPr>
            <w:r w:rsidRPr="00014E82">
              <w:rPr>
                <w:b/>
                <w:szCs w:val="24"/>
              </w:rPr>
              <w:t>Dátum</w:t>
            </w:r>
          </w:p>
        </w:tc>
        <w:tc>
          <w:tcPr>
            <w:tcW w:w="4123" w:type="dxa"/>
          </w:tcPr>
          <w:p w:rsidR="0054744B" w:rsidRPr="00014E82" w:rsidRDefault="0054744B" w:rsidP="0052523C">
            <w:pPr>
              <w:jc w:val="both"/>
              <w:rPr>
                <w:b/>
                <w:szCs w:val="24"/>
              </w:rPr>
            </w:pPr>
            <w:r w:rsidRPr="00014E82">
              <w:rPr>
                <w:b/>
                <w:szCs w:val="24"/>
              </w:rPr>
              <w:t>Téma</w:t>
            </w:r>
          </w:p>
        </w:tc>
        <w:tc>
          <w:tcPr>
            <w:tcW w:w="3431" w:type="dxa"/>
          </w:tcPr>
          <w:p w:rsidR="0054744B" w:rsidRPr="00014E82" w:rsidRDefault="0054744B" w:rsidP="0052523C">
            <w:pPr>
              <w:jc w:val="both"/>
              <w:rPr>
                <w:b/>
                <w:szCs w:val="24"/>
              </w:rPr>
            </w:pPr>
            <w:r w:rsidRPr="00014E82">
              <w:rPr>
                <w:b/>
                <w:szCs w:val="24"/>
              </w:rPr>
              <w:t>Szakirodalom</w:t>
            </w:r>
            <w:r>
              <w:rPr>
                <w:b/>
                <w:szCs w:val="24"/>
              </w:rPr>
              <w:t>/feladat</w:t>
            </w:r>
          </w:p>
        </w:tc>
      </w:tr>
      <w:tr w:rsidR="0054744B" w:rsidRPr="00014E82" w:rsidTr="004F7693">
        <w:tc>
          <w:tcPr>
            <w:tcW w:w="590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1.</w:t>
            </w:r>
          </w:p>
        </w:tc>
        <w:tc>
          <w:tcPr>
            <w:tcW w:w="9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02.09.</w:t>
            </w:r>
          </w:p>
        </w:tc>
        <w:tc>
          <w:tcPr>
            <w:tcW w:w="41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9E19E9">
              <w:rPr>
                <w:bCs/>
                <w:szCs w:val="24"/>
              </w:rPr>
              <w:t>Orientációs óra</w:t>
            </w:r>
            <w:r>
              <w:rPr>
                <w:bCs/>
                <w:szCs w:val="24"/>
              </w:rPr>
              <w:t>: a kurzus felépítése, a jegyszerzéshez szükséges feladatok ismertetése, időbeosztás elkészítése.</w:t>
            </w:r>
          </w:p>
        </w:tc>
        <w:tc>
          <w:tcPr>
            <w:tcW w:w="3431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</w:p>
        </w:tc>
      </w:tr>
      <w:tr w:rsidR="0054744B" w:rsidRPr="00014E82" w:rsidTr="004F7693">
        <w:tc>
          <w:tcPr>
            <w:tcW w:w="590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2.</w:t>
            </w:r>
          </w:p>
        </w:tc>
        <w:tc>
          <w:tcPr>
            <w:tcW w:w="9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02.16.</w:t>
            </w:r>
          </w:p>
        </w:tc>
        <w:tc>
          <w:tcPr>
            <w:tcW w:w="4123" w:type="dxa"/>
          </w:tcPr>
          <w:p w:rsidR="0054744B" w:rsidRPr="00014E82" w:rsidRDefault="0054744B" w:rsidP="00901F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 sikeres prezentáció ismérvei. Hatáskeltés. </w:t>
            </w:r>
          </w:p>
        </w:tc>
        <w:tc>
          <w:tcPr>
            <w:tcW w:w="3431" w:type="dxa"/>
          </w:tcPr>
          <w:p w:rsidR="0054744B" w:rsidRPr="007337C7" w:rsidRDefault="0054744B" w:rsidP="0052523C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T. Bieniek Ildikó – Berze Márton et al. </w:t>
            </w:r>
            <w:r>
              <w:rPr>
                <w:i/>
                <w:szCs w:val="24"/>
              </w:rPr>
              <w:t>Még minig előadok, tehát vagyok. A kiváló előadók titkai. 16 – 74.</w:t>
            </w:r>
          </w:p>
        </w:tc>
      </w:tr>
      <w:tr w:rsidR="0054744B" w:rsidRPr="00014E82" w:rsidTr="004F7693">
        <w:tc>
          <w:tcPr>
            <w:tcW w:w="590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3.</w:t>
            </w:r>
          </w:p>
        </w:tc>
        <w:tc>
          <w:tcPr>
            <w:tcW w:w="9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02.23.</w:t>
            </w:r>
          </w:p>
        </w:tc>
        <w:tc>
          <w:tcPr>
            <w:tcW w:w="41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sikeres prezentáció ismérvei. Metafora. Történetmesélés.</w:t>
            </w:r>
          </w:p>
        </w:tc>
        <w:tc>
          <w:tcPr>
            <w:tcW w:w="3431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Ua. 74 – 164.</w:t>
            </w:r>
          </w:p>
        </w:tc>
      </w:tr>
      <w:tr w:rsidR="0054744B" w:rsidRPr="00014E82" w:rsidTr="004F7693">
        <w:tc>
          <w:tcPr>
            <w:tcW w:w="590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4.</w:t>
            </w:r>
          </w:p>
        </w:tc>
        <w:tc>
          <w:tcPr>
            <w:tcW w:w="9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03.02.</w:t>
            </w:r>
          </w:p>
        </w:tc>
        <w:tc>
          <w:tcPr>
            <w:tcW w:w="41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Hatékony Power Point-technikák</w:t>
            </w:r>
          </w:p>
        </w:tc>
        <w:tc>
          <w:tcPr>
            <w:tcW w:w="3431" w:type="dxa"/>
          </w:tcPr>
          <w:p w:rsidR="0054744B" w:rsidRPr="0054744B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Kaszás György: </w:t>
            </w:r>
            <w:r w:rsidRPr="0054744B">
              <w:rPr>
                <w:szCs w:val="24"/>
              </w:rPr>
              <w:t>A diák</w:t>
            </w:r>
            <w:r>
              <w:rPr>
                <w:i/>
                <w:szCs w:val="24"/>
              </w:rPr>
              <w:t xml:space="preserve">. </w:t>
            </w:r>
            <w:r>
              <w:rPr>
                <w:szCs w:val="24"/>
              </w:rPr>
              <w:t xml:space="preserve">In: Uő: </w:t>
            </w:r>
            <w:r>
              <w:rPr>
                <w:i/>
                <w:szCs w:val="24"/>
              </w:rPr>
              <w:t xml:space="preserve">A </w:t>
            </w:r>
            <w:r>
              <w:rPr>
                <w:i/>
                <w:szCs w:val="24"/>
              </w:rPr>
              <w:lastRenderedPageBreak/>
              <w:t xml:space="preserve">prezentáció művészete. </w:t>
            </w:r>
            <w:r>
              <w:rPr>
                <w:szCs w:val="24"/>
              </w:rPr>
              <w:t xml:space="preserve">Budapest: HVG Könyvek, 2025. 163 – 199. </w:t>
            </w:r>
          </w:p>
        </w:tc>
      </w:tr>
      <w:tr w:rsidR="0054744B" w:rsidRPr="00014E82" w:rsidTr="004F7693">
        <w:tc>
          <w:tcPr>
            <w:tcW w:w="590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lastRenderedPageBreak/>
              <w:t>5.</w:t>
            </w:r>
          </w:p>
        </w:tc>
        <w:tc>
          <w:tcPr>
            <w:tcW w:w="9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03.09.</w:t>
            </w:r>
          </w:p>
        </w:tc>
        <w:tc>
          <w:tcPr>
            <w:tcW w:w="41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Canva és Canva AI-technikák</w:t>
            </w:r>
          </w:p>
        </w:tc>
        <w:tc>
          <w:tcPr>
            <w:tcW w:w="3431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</w:p>
        </w:tc>
      </w:tr>
      <w:tr w:rsidR="0054744B" w:rsidRPr="00014E82" w:rsidTr="004F7693">
        <w:tc>
          <w:tcPr>
            <w:tcW w:w="590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6.</w:t>
            </w:r>
          </w:p>
        </w:tc>
        <w:tc>
          <w:tcPr>
            <w:tcW w:w="9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03.16.</w:t>
            </w:r>
          </w:p>
        </w:tc>
        <w:tc>
          <w:tcPr>
            <w:tcW w:w="41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Prezentációelemzések</w:t>
            </w:r>
          </w:p>
        </w:tc>
        <w:tc>
          <w:tcPr>
            <w:tcW w:w="3431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</w:p>
        </w:tc>
      </w:tr>
      <w:tr w:rsidR="0054744B" w:rsidRPr="00014E82" w:rsidTr="004F7693">
        <w:tc>
          <w:tcPr>
            <w:tcW w:w="590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7.</w:t>
            </w:r>
          </w:p>
        </w:tc>
        <w:tc>
          <w:tcPr>
            <w:tcW w:w="9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03.23.</w:t>
            </w:r>
          </w:p>
        </w:tc>
        <w:tc>
          <w:tcPr>
            <w:tcW w:w="41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Prezentációelemzések</w:t>
            </w:r>
          </w:p>
        </w:tc>
        <w:tc>
          <w:tcPr>
            <w:tcW w:w="3431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</w:p>
        </w:tc>
      </w:tr>
      <w:tr w:rsidR="004F7693" w:rsidRPr="00014E82" w:rsidTr="004F7693">
        <w:tc>
          <w:tcPr>
            <w:tcW w:w="590" w:type="dxa"/>
          </w:tcPr>
          <w:p w:rsidR="004F7693" w:rsidRPr="00014E82" w:rsidRDefault="004F7693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8.</w:t>
            </w:r>
          </w:p>
        </w:tc>
        <w:tc>
          <w:tcPr>
            <w:tcW w:w="923" w:type="dxa"/>
          </w:tcPr>
          <w:p w:rsidR="004F7693" w:rsidRPr="00014E82" w:rsidRDefault="004F7693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03.30</w:t>
            </w:r>
          </w:p>
        </w:tc>
        <w:tc>
          <w:tcPr>
            <w:tcW w:w="7554" w:type="dxa"/>
            <w:gridSpan w:val="2"/>
            <w:vMerge w:val="restart"/>
          </w:tcPr>
          <w:p w:rsidR="004F7693" w:rsidRPr="004F7693" w:rsidRDefault="004F7693" w:rsidP="004F7693">
            <w:pPr>
              <w:spacing w:before="120"/>
              <w:jc w:val="center"/>
              <w:rPr>
                <w:b/>
                <w:i/>
                <w:szCs w:val="24"/>
              </w:rPr>
            </w:pPr>
            <w:r w:rsidRPr="004F7693">
              <w:rPr>
                <w:b/>
                <w:i/>
                <w:szCs w:val="24"/>
              </w:rPr>
              <w:t>TAVASZI SZÜNET</w:t>
            </w:r>
          </w:p>
        </w:tc>
      </w:tr>
      <w:tr w:rsidR="004F7693" w:rsidRPr="00014E82" w:rsidTr="004F7693">
        <w:tc>
          <w:tcPr>
            <w:tcW w:w="590" w:type="dxa"/>
          </w:tcPr>
          <w:p w:rsidR="004F7693" w:rsidRPr="00014E82" w:rsidRDefault="004F7693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923" w:type="dxa"/>
          </w:tcPr>
          <w:p w:rsidR="004F7693" w:rsidRDefault="004F7693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04.06.</w:t>
            </w:r>
          </w:p>
        </w:tc>
        <w:tc>
          <w:tcPr>
            <w:tcW w:w="7554" w:type="dxa"/>
            <w:gridSpan w:val="2"/>
            <w:vMerge/>
          </w:tcPr>
          <w:p w:rsidR="004F7693" w:rsidRPr="00014E82" w:rsidRDefault="004F7693" w:rsidP="0052523C">
            <w:pPr>
              <w:jc w:val="both"/>
              <w:rPr>
                <w:szCs w:val="24"/>
              </w:rPr>
            </w:pPr>
          </w:p>
        </w:tc>
      </w:tr>
      <w:tr w:rsidR="0054744B" w:rsidRPr="00014E82" w:rsidTr="004F7693">
        <w:tc>
          <w:tcPr>
            <w:tcW w:w="590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10.</w:t>
            </w:r>
          </w:p>
        </w:tc>
        <w:tc>
          <w:tcPr>
            <w:tcW w:w="9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04.13.</w:t>
            </w:r>
          </w:p>
        </w:tc>
        <w:tc>
          <w:tcPr>
            <w:tcW w:w="41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Hallgatói bemutatók</w:t>
            </w:r>
          </w:p>
        </w:tc>
        <w:tc>
          <w:tcPr>
            <w:tcW w:w="3431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</w:p>
        </w:tc>
      </w:tr>
      <w:tr w:rsidR="0054744B" w:rsidRPr="00014E82" w:rsidTr="004F7693">
        <w:tc>
          <w:tcPr>
            <w:tcW w:w="590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11.</w:t>
            </w:r>
          </w:p>
        </w:tc>
        <w:tc>
          <w:tcPr>
            <w:tcW w:w="9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04.20.</w:t>
            </w:r>
          </w:p>
        </w:tc>
        <w:tc>
          <w:tcPr>
            <w:tcW w:w="41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Hallgatói bemutatók</w:t>
            </w:r>
          </w:p>
        </w:tc>
        <w:tc>
          <w:tcPr>
            <w:tcW w:w="3431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</w:p>
        </w:tc>
      </w:tr>
      <w:tr w:rsidR="0054744B" w:rsidRPr="00014E82" w:rsidTr="004F7693">
        <w:tc>
          <w:tcPr>
            <w:tcW w:w="590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12.</w:t>
            </w:r>
          </w:p>
        </w:tc>
        <w:tc>
          <w:tcPr>
            <w:tcW w:w="9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04.27.</w:t>
            </w:r>
          </w:p>
        </w:tc>
        <w:tc>
          <w:tcPr>
            <w:tcW w:w="41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Hallgatói bemutatók</w:t>
            </w:r>
          </w:p>
        </w:tc>
        <w:tc>
          <w:tcPr>
            <w:tcW w:w="3431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</w:p>
        </w:tc>
      </w:tr>
      <w:tr w:rsidR="0054744B" w:rsidRPr="00014E82" w:rsidTr="004F7693">
        <w:tc>
          <w:tcPr>
            <w:tcW w:w="590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13.</w:t>
            </w:r>
          </w:p>
        </w:tc>
        <w:tc>
          <w:tcPr>
            <w:tcW w:w="9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05.04.</w:t>
            </w:r>
          </w:p>
        </w:tc>
        <w:tc>
          <w:tcPr>
            <w:tcW w:w="41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Hallgatói bemutatók</w:t>
            </w:r>
          </w:p>
        </w:tc>
        <w:tc>
          <w:tcPr>
            <w:tcW w:w="3431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</w:p>
        </w:tc>
      </w:tr>
      <w:tr w:rsidR="0054744B" w:rsidRPr="00014E82" w:rsidTr="004F7693">
        <w:tc>
          <w:tcPr>
            <w:tcW w:w="590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14.</w:t>
            </w:r>
          </w:p>
        </w:tc>
        <w:tc>
          <w:tcPr>
            <w:tcW w:w="9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05.11.</w:t>
            </w:r>
          </w:p>
        </w:tc>
        <w:tc>
          <w:tcPr>
            <w:tcW w:w="4123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Kurzus lezárása, visszajelzések</w:t>
            </w:r>
          </w:p>
        </w:tc>
        <w:tc>
          <w:tcPr>
            <w:tcW w:w="3431" w:type="dxa"/>
          </w:tcPr>
          <w:p w:rsidR="0054744B" w:rsidRPr="00014E82" w:rsidRDefault="0054744B" w:rsidP="0052523C">
            <w:pPr>
              <w:jc w:val="both"/>
              <w:rPr>
                <w:szCs w:val="24"/>
              </w:rPr>
            </w:pPr>
          </w:p>
        </w:tc>
      </w:tr>
    </w:tbl>
    <w:p w:rsidR="00014E82" w:rsidRDefault="00014E82" w:rsidP="0052523C">
      <w:pPr>
        <w:jc w:val="both"/>
        <w:rPr>
          <w:b/>
          <w:szCs w:val="24"/>
        </w:rPr>
      </w:pPr>
    </w:p>
    <w:p w:rsidR="00014E82" w:rsidRPr="004F7693" w:rsidRDefault="004F7693" w:rsidP="0052523C">
      <w:pPr>
        <w:jc w:val="both"/>
        <w:rPr>
          <w:i/>
          <w:szCs w:val="24"/>
        </w:rPr>
      </w:pPr>
      <w:r>
        <w:rPr>
          <w:i/>
          <w:szCs w:val="24"/>
        </w:rPr>
        <w:t>Szerda 12-14-es csoport</w:t>
      </w:r>
    </w:p>
    <w:tbl>
      <w:tblPr>
        <w:tblStyle w:val="Rcsostblzat"/>
        <w:tblW w:w="9067" w:type="dxa"/>
        <w:tblLook w:val="04A0"/>
      </w:tblPr>
      <w:tblGrid>
        <w:gridCol w:w="590"/>
        <w:gridCol w:w="923"/>
        <w:gridCol w:w="4123"/>
        <w:gridCol w:w="3431"/>
      </w:tblGrid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b/>
                <w:szCs w:val="24"/>
              </w:rPr>
            </w:pPr>
            <w:r w:rsidRPr="00014E82">
              <w:rPr>
                <w:b/>
                <w:szCs w:val="24"/>
              </w:rPr>
              <w:t>Hét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b/>
                <w:szCs w:val="24"/>
              </w:rPr>
            </w:pPr>
            <w:r w:rsidRPr="00014E82">
              <w:rPr>
                <w:b/>
                <w:szCs w:val="24"/>
              </w:rPr>
              <w:t>Dátum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b/>
                <w:szCs w:val="24"/>
              </w:rPr>
            </w:pPr>
            <w:r w:rsidRPr="00014E82">
              <w:rPr>
                <w:b/>
                <w:szCs w:val="24"/>
              </w:rPr>
              <w:t>Téma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b/>
                <w:szCs w:val="24"/>
              </w:rPr>
            </w:pPr>
            <w:r w:rsidRPr="00014E82">
              <w:rPr>
                <w:b/>
                <w:szCs w:val="24"/>
              </w:rPr>
              <w:t>Szakirodalom</w:t>
            </w:r>
            <w:r>
              <w:rPr>
                <w:b/>
                <w:szCs w:val="24"/>
              </w:rPr>
              <w:t>/feladat</w:t>
            </w: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1.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02.11</w:t>
            </w:r>
            <w:r w:rsidRPr="00014E82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9E19E9">
              <w:rPr>
                <w:bCs/>
                <w:szCs w:val="24"/>
              </w:rPr>
              <w:t>Orientációs óra</w:t>
            </w:r>
            <w:r>
              <w:rPr>
                <w:bCs/>
                <w:szCs w:val="24"/>
              </w:rPr>
              <w:t>: a kurzus felépítése, a jegyszerzéshez szükséges feladatok ismertetése, időbeosztás elkészítése.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2.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02.18</w:t>
            </w:r>
            <w:r w:rsidRPr="00014E82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835AB7" w:rsidRDefault="004F7693" w:rsidP="00607923">
            <w:pPr>
              <w:jc w:val="both"/>
              <w:rPr>
                <w:color w:val="FF0000"/>
                <w:szCs w:val="24"/>
              </w:rPr>
            </w:pPr>
            <w:r>
              <w:rPr>
                <w:szCs w:val="24"/>
              </w:rPr>
              <w:t xml:space="preserve">A sikeres prezentáció ismérvei. Hatáskeltés. </w:t>
            </w:r>
            <w:r w:rsidR="00835AB7">
              <w:rPr>
                <w:color w:val="FF0000"/>
                <w:szCs w:val="24"/>
              </w:rPr>
              <w:t>Gimnazisták látogatása.</w:t>
            </w:r>
          </w:p>
        </w:tc>
        <w:tc>
          <w:tcPr>
            <w:tcW w:w="3431" w:type="dxa"/>
          </w:tcPr>
          <w:p w:rsidR="004F7693" w:rsidRPr="007337C7" w:rsidRDefault="004F7693" w:rsidP="00607923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T. Bieniek Ildikó – Berze Márton et al. </w:t>
            </w:r>
            <w:r>
              <w:rPr>
                <w:i/>
                <w:szCs w:val="24"/>
              </w:rPr>
              <w:t>Még minig előadok, tehát vagyok. A kiváló előadók titkai. 16 – 74.</w:t>
            </w: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3.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02.25</w:t>
            </w:r>
            <w:r w:rsidRPr="00014E82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sikeres prezentáció ismérvei. Metafora. Történetmesélés.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Ua. 74 – 164.</w:t>
            </w: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4.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03.04.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Hatékony Power Point-technikák</w:t>
            </w:r>
          </w:p>
        </w:tc>
        <w:tc>
          <w:tcPr>
            <w:tcW w:w="3431" w:type="dxa"/>
          </w:tcPr>
          <w:p w:rsidR="004F7693" w:rsidRPr="0054744B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Kaszás György: </w:t>
            </w:r>
            <w:r w:rsidRPr="0054744B">
              <w:rPr>
                <w:szCs w:val="24"/>
              </w:rPr>
              <w:t>A diák</w:t>
            </w:r>
            <w:r>
              <w:rPr>
                <w:i/>
                <w:szCs w:val="24"/>
              </w:rPr>
              <w:t xml:space="preserve">. </w:t>
            </w:r>
            <w:r>
              <w:rPr>
                <w:szCs w:val="24"/>
              </w:rPr>
              <w:t xml:space="preserve">In: Uő: </w:t>
            </w:r>
            <w:r>
              <w:rPr>
                <w:i/>
                <w:szCs w:val="24"/>
              </w:rPr>
              <w:t xml:space="preserve">A prezentáció művészete. </w:t>
            </w:r>
            <w:r>
              <w:rPr>
                <w:szCs w:val="24"/>
              </w:rPr>
              <w:t xml:space="preserve">Budapest: HVG Könyvek, 2025. 163 – 199. </w:t>
            </w: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5.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03.11.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Canva és Canva AI-technikák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6.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03.18.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Prezentációelemzések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7.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03.25.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Prezentációelemzések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FB244A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8.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04.01</w:t>
            </w:r>
          </w:p>
        </w:tc>
        <w:tc>
          <w:tcPr>
            <w:tcW w:w="7554" w:type="dxa"/>
            <w:gridSpan w:val="2"/>
          </w:tcPr>
          <w:p w:rsidR="004F7693" w:rsidRPr="004F7693" w:rsidRDefault="004F7693" w:rsidP="00607923">
            <w:pPr>
              <w:spacing w:before="120"/>
              <w:jc w:val="center"/>
              <w:rPr>
                <w:b/>
                <w:i/>
                <w:szCs w:val="24"/>
              </w:rPr>
            </w:pPr>
            <w:r w:rsidRPr="004F7693">
              <w:rPr>
                <w:b/>
                <w:i/>
                <w:szCs w:val="24"/>
              </w:rPr>
              <w:t>TAVASZI SZÜNET</w:t>
            </w:r>
          </w:p>
        </w:tc>
      </w:tr>
      <w:tr w:rsidR="004F7693" w:rsidRPr="00014E82" w:rsidTr="004F769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923" w:type="dxa"/>
          </w:tcPr>
          <w:p w:rsidR="004F7693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04.08.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Hallgatói bemutatók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10.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04.15.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Hallgatói bemutatók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11.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04.22.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Hallgatói bemutatók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FE35DD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12.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04.29.</w:t>
            </w:r>
          </w:p>
        </w:tc>
        <w:tc>
          <w:tcPr>
            <w:tcW w:w="7554" w:type="dxa"/>
            <w:gridSpan w:val="2"/>
          </w:tcPr>
          <w:p w:rsidR="004F7693" w:rsidRPr="00014E82" w:rsidRDefault="004F7693" w:rsidP="004F7693">
            <w:pPr>
              <w:jc w:val="center"/>
              <w:rPr>
                <w:szCs w:val="24"/>
              </w:rPr>
            </w:pPr>
            <w:r>
              <w:rPr>
                <w:b/>
                <w:i/>
                <w:szCs w:val="24"/>
              </w:rPr>
              <w:t>SZAKHÉT</w:t>
            </w: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13.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05.06.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Hallgatói bemutatók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14.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05.13.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Kurzus lezárása, visszajelzések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</w:tbl>
    <w:p w:rsidR="004F7693" w:rsidRDefault="004F7693" w:rsidP="0052523C">
      <w:pPr>
        <w:jc w:val="both"/>
        <w:rPr>
          <w:b/>
          <w:szCs w:val="24"/>
        </w:rPr>
      </w:pPr>
    </w:p>
    <w:p w:rsidR="004F7693" w:rsidRDefault="004F7693" w:rsidP="0052523C">
      <w:pPr>
        <w:jc w:val="both"/>
        <w:rPr>
          <w:i/>
          <w:szCs w:val="24"/>
        </w:rPr>
      </w:pPr>
      <w:r>
        <w:rPr>
          <w:i/>
          <w:szCs w:val="24"/>
        </w:rPr>
        <w:t>Csütörtök 14-16-os csoport</w:t>
      </w:r>
    </w:p>
    <w:tbl>
      <w:tblPr>
        <w:tblStyle w:val="Rcsostblzat"/>
        <w:tblW w:w="9067" w:type="dxa"/>
        <w:tblLook w:val="04A0"/>
      </w:tblPr>
      <w:tblGrid>
        <w:gridCol w:w="590"/>
        <w:gridCol w:w="923"/>
        <w:gridCol w:w="4123"/>
        <w:gridCol w:w="3431"/>
      </w:tblGrid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b/>
                <w:szCs w:val="24"/>
              </w:rPr>
            </w:pPr>
            <w:r w:rsidRPr="00014E82">
              <w:rPr>
                <w:b/>
                <w:szCs w:val="24"/>
              </w:rPr>
              <w:t>Hét</w:t>
            </w:r>
          </w:p>
        </w:tc>
        <w:tc>
          <w:tcPr>
            <w:tcW w:w="923" w:type="dxa"/>
          </w:tcPr>
          <w:p w:rsidR="004F7693" w:rsidRPr="00014E82" w:rsidRDefault="004F7693" w:rsidP="00607923">
            <w:pPr>
              <w:jc w:val="both"/>
              <w:rPr>
                <w:b/>
                <w:szCs w:val="24"/>
              </w:rPr>
            </w:pPr>
            <w:r w:rsidRPr="00014E82">
              <w:rPr>
                <w:b/>
                <w:szCs w:val="24"/>
              </w:rPr>
              <w:t>Dátum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b/>
                <w:szCs w:val="24"/>
              </w:rPr>
            </w:pPr>
            <w:r w:rsidRPr="00014E82">
              <w:rPr>
                <w:b/>
                <w:szCs w:val="24"/>
              </w:rPr>
              <w:t>Téma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b/>
                <w:szCs w:val="24"/>
              </w:rPr>
            </w:pPr>
            <w:r w:rsidRPr="00014E82">
              <w:rPr>
                <w:b/>
                <w:szCs w:val="24"/>
              </w:rPr>
              <w:t>Szakirodalom</w:t>
            </w:r>
            <w:r>
              <w:rPr>
                <w:b/>
                <w:szCs w:val="24"/>
              </w:rPr>
              <w:t>/feladat</w:t>
            </w: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1.</w:t>
            </w:r>
          </w:p>
        </w:tc>
        <w:tc>
          <w:tcPr>
            <w:tcW w:w="923" w:type="dxa"/>
          </w:tcPr>
          <w:p w:rsidR="004F7693" w:rsidRPr="00014E82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02.12</w:t>
            </w:r>
            <w:r w:rsidR="004F7693" w:rsidRPr="00014E82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9E19E9">
              <w:rPr>
                <w:bCs/>
                <w:szCs w:val="24"/>
              </w:rPr>
              <w:t>Orientációs óra</w:t>
            </w:r>
            <w:r>
              <w:rPr>
                <w:bCs/>
                <w:szCs w:val="24"/>
              </w:rPr>
              <w:t>: a kurzus felépítése, a jegyszerzéshez szükséges feladatok ismertetése, időbeosztás elkészítése.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2.</w:t>
            </w:r>
          </w:p>
        </w:tc>
        <w:tc>
          <w:tcPr>
            <w:tcW w:w="923" w:type="dxa"/>
          </w:tcPr>
          <w:p w:rsidR="004F7693" w:rsidRPr="00014E82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02.19</w:t>
            </w:r>
            <w:r w:rsidR="004F7693" w:rsidRPr="00014E82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 sikeres prezentáció ismérvei. Hatáskeltés. </w:t>
            </w:r>
          </w:p>
        </w:tc>
        <w:tc>
          <w:tcPr>
            <w:tcW w:w="3431" w:type="dxa"/>
          </w:tcPr>
          <w:p w:rsidR="004F7693" w:rsidRPr="007337C7" w:rsidRDefault="004F7693" w:rsidP="00607923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T. Bieniek Ildikó – Berze Márton et al. </w:t>
            </w:r>
            <w:r>
              <w:rPr>
                <w:i/>
                <w:szCs w:val="24"/>
              </w:rPr>
              <w:t>Még minig előadok, tehát vagyok. A kiváló előadók titkai. 16 – 74.</w:t>
            </w: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3.</w:t>
            </w:r>
          </w:p>
        </w:tc>
        <w:tc>
          <w:tcPr>
            <w:tcW w:w="923" w:type="dxa"/>
          </w:tcPr>
          <w:p w:rsidR="004F7693" w:rsidRPr="00014E82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02.26</w:t>
            </w:r>
            <w:r w:rsidR="004F7693" w:rsidRPr="00014E82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 sikeres prezentáció ismérvei. Metafora. Történetmesélés.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Ua. 74 – 164.</w:t>
            </w: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4.</w:t>
            </w:r>
          </w:p>
        </w:tc>
        <w:tc>
          <w:tcPr>
            <w:tcW w:w="923" w:type="dxa"/>
          </w:tcPr>
          <w:p w:rsidR="004F7693" w:rsidRPr="00014E82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03.05</w:t>
            </w:r>
            <w:r w:rsidR="004F7693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Hatékony Power Point-technikák</w:t>
            </w:r>
          </w:p>
        </w:tc>
        <w:tc>
          <w:tcPr>
            <w:tcW w:w="3431" w:type="dxa"/>
          </w:tcPr>
          <w:p w:rsidR="004F7693" w:rsidRPr="0054744B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Kaszás György: </w:t>
            </w:r>
            <w:r w:rsidRPr="0054744B">
              <w:rPr>
                <w:szCs w:val="24"/>
              </w:rPr>
              <w:t>A diák</w:t>
            </w:r>
            <w:r>
              <w:rPr>
                <w:i/>
                <w:szCs w:val="24"/>
              </w:rPr>
              <w:t xml:space="preserve">. </w:t>
            </w:r>
            <w:r>
              <w:rPr>
                <w:szCs w:val="24"/>
              </w:rPr>
              <w:t xml:space="preserve">In: Uő: </w:t>
            </w:r>
            <w:r>
              <w:rPr>
                <w:i/>
                <w:szCs w:val="24"/>
              </w:rPr>
              <w:t xml:space="preserve">A prezentáció művészete. </w:t>
            </w:r>
            <w:r>
              <w:rPr>
                <w:szCs w:val="24"/>
              </w:rPr>
              <w:t xml:space="preserve">Budapest: HVG Könyvek, 2025. 163 – 199. </w:t>
            </w: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5.</w:t>
            </w:r>
          </w:p>
        </w:tc>
        <w:tc>
          <w:tcPr>
            <w:tcW w:w="923" w:type="dxa"/>
          </w:tcPr>
          <w:p w:rsidR="004F7693" w:rsidRPr="00014E82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03.12</w:t>
            </w:r>
            <w:r w:rsidR="004F7693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Canva és Canva AI-technikák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lastRenderedPageBreak/>
              <w:t>6.</w:t>
            </w:r>
          </w:p>
        </w:tc>
        <w:tc>
          <w:tcPr>
            <w:tcW w:w="923" w:type="dxa"/>
          </w:tcPr>
          <w:p w:rsidR="004F7693" w:rsidRPr="00014E82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03.19</w:t>
            </w:r>
            <w:r w:rsidR="004F7693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Prezentációelemzések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7.</w:t>
            </w:r>
          </w:p>
        </w:tc>
        <w:tc>
          <w:tcPr>
            <w:tcW w:w="923" w:type="dxa"/>
          </w:tcPr>
          <w:p w:rsidR="004F7693" w:rsidRPr="00014E82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03.26</w:t>
            </w:r>
            <w:r w:rsidR="004F7693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Prezentációelemzések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8.</w:t>
            </w:r>
          </w:p>
        </w:tc>
        <w:tc>
          <w:tcPr>
            <w:tcW w:w="923" w:type="dxa"/>
          </w:tcPr>
          <w:p w:rsidR="004F7693" w:rsidRPr="00014E82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04.02.</w:t>
            </w:r>
          </w:p>
        </w:tc>
        <w:tc>
          <w:tcPr>
            <w:tcW w:w="7554" w:type="dxa"/>
            <w:gridSpan w:val="2"/>
          </w:tcPr>
          <w:p w:rsidR="004F7693" w:rsidRPr="004F7693" w:rsidRDefault="004F7693" w:rsidP="00607923">
            <w:pPr>
              <w:spacing w:before="120"/>
              <w:jc w:val="center"/>
              <w:rPr>
                <w:b/>
                <w:i/>
                <w:szCs w:val="24"/>
              </w:rPr>
            </w:pPr>
            <w:r w:rsidRPr="004F7693">
              <w:rPr>
                <w:b/>
                <w:i/>
                <w:szCs w:val="24"/>
              </w:rPr>
              <w:t>TAVASZI SZÜNET</w:t>
            </w: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923" w:type="dxa"/>
          </w:tcPr>
          <w:p w:rsidR="004F7693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04.09</w:t>
            </w:r>
            <w:r w:rsidR="004F7693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Hallgatói bemutatók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10.</w:t>
            </w:r>
          </w:p>
        </w:tc>
        <w:tc>
          <w:tcPr>
            <w:tcW w:w="923" w:type="dxa"/>
          </w:tcPr>
          <w:p w:rsidR="004F7693" w:rsidRPr="00014E82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04.16</w:t>
            </w:r>
            <w:r w:rsidR="004F7693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Hallgatói bemutatók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11.</w:t>
            </w:r>
          </w:p>
        </w:tc>
        <w:tc>
          <w:tcPr>
            <w:tcW w:w="923" w:type="dxa"/>
          </w:tcPr>
          <w:p w:rsidR="004F7693" w:rsidRPr="00014E82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04.23</w:t>
            </w:r>
            <w:r w:rsidR="004F7693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Hallgatói bemutatók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12.</w:t>
            </w:r>
          </w:p>
        </w:tc>
        <w:tc>
          <w:tcPr>
            <w:tcW w:w="923" w:type="dxa"/>
          </w:tcPr>
          <w:p w:rsidR="004F7693" w:rsidRPr="00014E82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04.30</w:t>
            </w:r>
            <w:r w:rsidR="004F7693">
              <w:rPr>
                <w:szCs w:val="24"/>
              </w:rPr>
              <w:t>.</w:t>
            </w:r>
          </w:p>
        </w:tc>
        <w:tc>
          <w:tcPr>
            <w:tcW w:w="7554" w:type="dxa"/>
            <w:gridSpan w:val="2"/>
          </w:tcPr>
          <w:p w:rsidR="004F7693" w:rsidRPr="00014E82" w:rsidRDefault="004F7693" w:rsidP="00607923">
            <w:pPr>
              <w:jc w:val="center"/>
              <w:rPr>
                <w:szCs w:val="24"/>
              </w:rPr>
            </w:pPr>
            <w:r>
              <w:rPr>
                <w:b/>
                <w:i/>
                <w:szCs w:val="24"/>
              </w:rPr>
              <w:t>SZAKHÉT</w:t>
            </w: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13.</w:t>
            </w:r>
          </w:p>
        </w:tc>
        <w:tc>
          <w:tcPr>
            <w:tcW w:w="923" w:type="dxa"/>
          </w:tcPr>
          <w:p w:rsidR="004F7693" w:rsidRPr="00014E82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05.07</w:t>
            </w:r>
            <w:r w:rsidR="004F7693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Hallgatói bemutatók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  <w:tr w:rsidR="004F7693" w:rsidRPr="00014E82" w:rsidTr="00607923">
        <w:tc>
          <w:tcPr>
            <w:tcW w:w="590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 w:rsidRPr="00014E82">
              <w:rPr>
                <w:szCs w:val="24"/>
              </w:rPr>
              <w:t>14.</w:t>
            </w:r>
          </w:p>
        </w:tc>
        <w:tc>
          <w:tcPr>
            <w:tcW w:w="923" w:type="dxa"/>
          </w:tcPr>
          <w:p w:rsidR="004F7693" w:rsidRPr="00014E82" w:rsidRDefault="00623935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05.14</w:t>
            </w:r>
            <w:r w:rsidR="004F7693">
              <w:rPr>
                <w:szCs w:val="24"/>
              </w:rPr>
              <w:t>.</w:t>
            </w:r>
          </w:p>
        </w:tc>
        <w:tc>
          <w:tcPr>
            <w:tcW w:w="4123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Kurzus lezárása, visszajelzések</w:t>
            </w:r>
          </w:p>
        </w:tc>
        <w:tc>
          <w:tcPr>
            <w:tcW w:w="3431" w:type="dxa"/>
          </w:tcPr>
          <w:p w:rsidR="004F7693" w:rsidRPr="00014E82" w:rsidRDefault="004F7693" w:rsidP="00607923">
            <w:pPr>
              <w:jc w:val="both"/>
              <w:rPr>
                <w:szCs w:val="24"/>
              </w:rPr>
            </w:pPr>
          </w:p>
        </w:tc>
      </w:tr>
    </w:tbl>
    <w:p w:rsidR="004F7693" w:rsidRDefault="004F7693" w:rsidP="0052523C">
      <w:pPr>
        <w:jc w:val="both"/>
        <w:rPr>
          <w:b/>
          <w:szCs w:val="24"/>
        </w:rPr>
      </w:pPr>
    </w:p>
    <w:p w:rsidR="004F7693" w:rsidRDefault="004F7693" w:rsidP="0052523C">
      <w:pPr>
        <w:jc w:val="both"/>
        <w:rPr>
          <w:b/>
          <w:szCs w:val="24"/>
        </w:rPr>
      </w:pPr>
    </w:p>
    <w:p w:rsidR="0052523C" w:rsidRDefault="0052523C" w:rsidP="00252635">
      <w:pPr>
        <w:jc w:val="both"/>
        <w:rPr>
          <w:b/>
          <w:bCs/>
        </w:rPr>
      </w:pPr>
    </w:p>
    <w:p w:rsidR="0052523C" w:rsidRPr="00F12E69" w:rsidRDefault="00623935" w:rsidP="0052523C">
      <w:pPr>
        <w:jc w:val="both"/>
        <w:rPr>
          <w:bCs/>
        </w:rPr>
      </w:pPr>
      <w:r>
        <w:rPr>
          <w:b/>
          <w:bCs/>
        </w:rPr>
        <w:t>Linkek</w:t>
      </w:r>
    </w:p>
    <w:p w:rsidR="0052523C" w:rsidRDefault="0052523C" w:rsidP="0052523C">
      <w:pPr>
        <w:jc w:val="both"/>
        <w:rPr>
          <w:szCs w:val="24"/>
        </w:rPr>
      </w:pPr>
    </w:p>
    <w:p w:rsidR="0052523C" w:rsidRDefault="0052523C" w:rsidP="0052523C">
      <w:r w:rsidRPr="00995309">
        <w:rPr>
          <w:szCs w:val="24"/>
        </w:rPr>
        <w:t xml:space="preserve">E-learning: </w:t>
      </w:r>
      <w:hyperlink r:id="rId5" w:history="1">
        <w:r w:rsidR="0094655C" w:rsidRPr="006D6444">
          <w:rPr>
            <w:rStyle w:val="Hiperhivatkozs"/>
          </w:rPr>
          <w:t>https://elearning.unideb.hu/course/view.php?id=5400</w:t>
        </w:r>
      </w:hyperlink>
    </w:p>
    <w:p w:rsidR="0052523C" w:rsidRDefault="0054744B" w:rsidP="0052523C">
      <w:pPr>
        <w:jc w:val="both"/>
        <w:rPr>
          <w:szCs w:val="24"/>
        </w:rPr>
      </w:pPr>
      <w:r>
        <w:rPr>
          <w:szCs w:val="24"/>
        </w:rPr>
        <w:t xml:space="preserve">Diasorok feltöltése ide: </w:t>
      </w:r>
      <w:hyperlink r:id="rId6" w:history="1">
        <w:r w:rsidRPr="00094D92">
          <w:rPr>
            <w:rStyle w:val="Hiperhivatkozs"/>
            <w:szCs w:val="24"/>
          </w:rPr>
          <w:t>https://forms.gle/4a8oRHLq9JmkoHTu5</w:t>
        </w:r>
      </w:hyperlink>
      <w:r>
        <w:rPr>
          <w:szCs w:val="24"/>
        </w:rPr>
        <w:t xml:space="preserve"> </w:t>
      </w:r>
    </w:p>
    <w:p w:rsidR="0054744B" w:rsidRDefault="0054744B" w:rsidP="0052523C">
      <w:pPr>
        <w:jc w:val="both"/>
        <w:rPr>
          <w:szCs w:val="24"/>
        </w:rPr>
      </w:pPr>
    </w:p>
    <w:p w:rsidR="0052523C" w:rsidRDefault="0052523C" w:rsidP="0052523C">
      <w:pPr>
        <w:rPr>
          <w:b/>
          <w:szCs w:val="24"/>
        </w:rPr>
      </w:pPr>
      <w:r>
        <w:rPr>
          <w:b/>
          <w:szCs w:val="24"/>
        </w:rPr>
        <w:t>Ajánlott irodalom</w:t>
      </w:r>
    </w:p>
    <w:p w:rsidR="0052523C" w:rsidRDefault="0052523C" w:rsidP="0052523C">
      <w:pPr>
        <w:shd w:val="clear" w:color="auto" w:fill="FFFFFF"/>
        <w:jc w:val="both"/>
        <w:rPr>
          <w:color w:val="000000"/>
          <w:szCs w:val="24"/>
          <w:lang w:eastAsia="hu-HU"/>
        </w:rPr>
      </w:pPr>
    </w:p>
    <w:p w:rsidR="006C5D70" w:rsidRDefault="006C5D70" w:rsidP="0094655C">
      <w:pPr>
        <w:pStyle w:val="Listaszerbekezds"/>
        <w:numPr>
          <w:ilvl w:val="0"/>
          <w:numId w:val="5"/>
        </w:numPr>
      </w:pPr>
      <w:r>
        <w:t xml:space="preserve">Kaszás György: </w:t>
      </w:r>
      <w:r>
        <w:rPr>
          <w:i/>
        </w:rPr>
        <w:t xml:space="preserve">A prezentáció művészete. A hatásos előadás retorikai eszköztára a felkészüléstől a hallgatóság meggyőzéséig. </w:t>
      </w:r>
      <w:r>
        <w:t>Budapest: HVG Könyvek, 2025.</w:t>
      </w:r>
    </w:p>
    <w:p w:rsidR="006C5D70" w:rsidRPr="006C5D70" w:rsidRDefault="006C5D70" w:rsidP="0094655C">
      <w:pPr>
        <w:pStyle w:val="Listaszerbekezds"/>
        <w:numPr>
          <w:ilvl w:val="0"/>
          <w:numId w:val="5"/>
        </w:numPr>
      </w:pPr>
      <w:r>
        <w:t xml:space="preserve">T. Bienek Ildikó – Berze Márton et al. </w:t>
      </w:r>
      <w:r>
        <w:rPr>
          <w:i/>
        </w:rPr>
        <w:t xml:space="preserve">Még mindig előadok, tehát vagyok. A kiváló előadók titkai. </w:t>
      </w:r>
      <w:r>
        <w:t>Dr. Preti Tanácsadó Kft., 2019.</w:t>
      </w:r>
    </w:p>
    <w:p w:rsidR="0094655C" w:rsidRPr="0094655C" w:rsidRDefault="0094655C" w:rsidP="0094655C">
      <w:pPr>
        <w:pStyle w:val="Listaszerbekezds"/>
        <w:numPr>
          <w:ilvl w:val="0"/>
          <w:numId w:val="5"/>
        </w:numPr>
      </w:pPr>
      <w:r w:rsidRPr="0094655C">
        <w:rPr>
          <w:lang w:val="en-US"/>
        </w:rPr>
        <w:t xml:space="preserve">Atkinson, Cliff: </w:t>
      </w:r>
      <w:r w:rsidRPr="0094655C">
        <w:rPr>
          <w:i/>
          <w:iCs/>
          <w:lang w:val="en-US"/>
        </w:rPr>
        <w:t>Beyond Bullet Points.</w:t>
      </w:r>
      <w:r w:rsidRPr="0094655C">
        <w:rPr>
          <w:lang w:val="en-US"/>
        </w:rPr>
        <w:t xml:space="preserve"> Microsoft, 2011. (magyarul korábbi kiadása Atkinson, Cliff: </w:t>
      </w:r>
      <w:r w:rsidRPr="0094655C">
        <w:rPr>
          <w:i/>
          <w:iCs/>
          <w:lang w:val="en-US"/>
        </w:rPr>
        <w:t xml:space="preserve">Ne vetíts vázlatot! </w:t>
      </w:r>
      <w:r w:rsidRPr="0094655C">
        <w:rPr>
          <w:lang w:val="en-US"/>
        </w:rPr>
        <w:t>SzakKiadó, 2008.)</w:t>
      </w:r>
    </w:p>
    <w:p w:rsidR="0094655C" w:rsidRPr="0094655C" w:rsidRDefault="0094655C" w:rsidP="0094655C">
      <w:pPr>
        <w:pStyle w:val="Listaszerbekezds"/>
        <w:numPr>
          <w:ilvl w:val="0"/>
          <w:numId w:val="5"/>
        </w:numPr>
      </w:pPr>
      <w:r w:rsidRPr="0094655C">
        <w:rPr>
          <w:lang w:val="en-US"/>
        </w:rPr>
        <w:t xml:space="preserve">Gallo, Carmin: </w:t>
      </w:r>
      <w:r w:rsidRPr="0094655C">
        <w:rPr>
          <w:i/>
          <w:iCs/>
          <w:lang w:val="en-US"/>
        </w:rPr>
        <w:t>Steve Jobs, a prezentáció mestere.</w:t>
      </w:r>
      <w:r w:rsidRPr="0094655C">
        <w:rPr>
          <w:lang w:val="en-US"/>
        </w:rPr>
        <w:t xml:space="preserve"> HVG Könyvek, 2010.</w:t>
      </w:r>
    </w:p>
    <w:p w:rsidR="0094655C" w:rsidRPr="0094655C" w:rsidRDefault="0094655C" w:rsidP="0094655C">
      <w:pPr>
        <w:pStyle w:val="Listaszerbekezds"/>
        <w:numPr>
          <w:ilvl w:val="0"/>
          <w:numId w:val="5"/>
        </w:numPr>
      </w:pPr>
      <w:r w:rsidRPr="0094655C">
        <w:rPr>
          <w:lang w:val="en-US"/>
        </w:rPr>
        <w:t xml:space="preserve">Reynolds, Garr: </w:t>
      </w:r>
      <w:r w:rsidRPr="0094655C">
        <w:rPr>
          <w:i/>
          <w:iCs/>
          <w:lang w:val="en-US"/>
        </w:rPr>
        <w:t>A meztelen előadó: természetesés hatásos preZENtáció diákkal és azok nélkül.</w:t>
      </w:r>
      <w:r w:rsidRPr="0094655C">
        <w:rPr>
          <w:lang w:val="en-US"/>
        </w:rPr>
        <w:t xml:space="preserve"> HVG Könyvek, 2011.</w:t>
      </w:r>
    </w:p>
    <w:p w:rsidR="0094655C" w:rsidRPr="0094655C" w:rsidRDefault="0094655C" w:rsidP="0094655C">
      <w:pPr>
        <w:pStyle w:val="Listaszerbekezds"/>
        <w:numPr>
          <w:ilvl w:val="0"/>
          <w:numId w:val="5"/>
        </w:numPr>
        <w:rPr>
          <w:lang w:val="fr-FR"/>
        </w:rPr>
      </w:pPr>
      <w:r w:rsidRPr="0094655C">
        <w:rPr>
          <w:lang w:val="en-US"/>
        </w:rPr>
        <w:t xml:space="preserve">Györffy Kinga: </w:t>
      </w:r>
      <w:r w:rsidRPr="0094655C">
        <w:rPr>
          <w:i/>
          <w:iCs/>
          <w:lang w:val="en-US"/>
        </w:rPr>
        <w:t xml:space="preserve">Add előmagad! A magávalragadó előadás titkai. </w:t>
      </w:r>
      <w:r w:rsidRPr="0094655C">
        <w:rPr>
          <w:lang w:val="fr-FR"/>
        </w:rPr>
        <w:t>Magnólia, Bp., 2015.</w:t>
      </w:r>
    </w:p>
    <w:p w:rsidR="0094655C" w:rsidRPr="0094655C" w:rsidRDefault="0094655C" w:rsidP="0094655C">
      <w:pPr>
        <w:pStyle w:val="Listaszerbekezds"/>
        <w:numPr>
          <w:ilvl w:val="0"/>
          <w:numId w:val="5"/>
        </w:numPr>
      </w:pPr>
      <w:r w:rsidRPr="0094655C">
        <w:rPr>
          <w:lang w:val="fr-FR"/>
        </w:rPr>
        <w:t xml:space="preserve">Nicholas B. Oulton : </w:t>
      </w:r>
      <w:r w:rsidRPr="0094655C">
        <w:rPr>
          <w:i/>
          <w:lang w:val="fr-FR"/>
        </w:rPr>
        <w:t xml:space="preserve">Killer Presentations. </w:t>
      </w:r>
      <w:r w:rsidRPr="0094655C">
        <w:rPr>
          <w:lang w:val="fr-FR"/>
        </w:rPr>
        <w:t>How To Content, Oxford, 2009.</w:t>
      </w:r>
    </w:p>
    <w:p w:rsidR="00444A9F" w:rsidRDefault="00444A9F" w:rsidP="0094655C"/>
    <w:p w:rsidR="00525BCE" w:rsidRDefault="00525BCE" w:rsidP="0094655C"/>
    <w:p w:rsidR="00525BCE" w:rsidRPr="00DD1576" w:rsidRDefault="00525BCE" w:rsidP="00525BCE">
      <w:pPr>
        <w:rPr>
          <w:b/>
        </w:rPr>
      </w:pPr>
      <w:r w:rsidRPr="00DD1576">
        <w:rPr>
          <w:b/>
        </w:rPr>
        <w:t>Kiegészítés MI nyelvi modellek (ChatGPT, Copilot, Gemini, stb.) használatáról</w:t>
      </w:r>
    </w:p>
    <w:p w:rsidR="00525BCE" w:rsidRPr="00B93A38" w:rsidRDefault="00525BCE" w:rsidP="00525BCE">
      <w:r w:rsidRPr="00B93A38">
        <w:t>A kurzus során a generatív mesterséges intelligencia eszközök (pl. ChatGPT, Copilot, Gemini, Canv</w:t>
      </w:r>
      <w:r>
        <w:t xml:space="preserve">a AI) használata megengedett, sőt kifejezetten ajánlott, mivel ezek az eszközök a kortárs technológiai környezet fontos részei. </w:t>
      </w:r>
      <w:r w:rsidRPr="00B93A38">
        <w:t>A Canva AI funkcióinak megismerése és kipróbálása a kurzus tananyagának része.</w:t>
      </w:r>
    </w:p>
    <w:p w:rsidR="00525BCE" w:rsidRPr="00B93A38" w:rsidRDefault="00525BCE" w:rsidP="00525BCE">
      <w:r w:rsidRPr="00B93A38">
        <w:t xml:space="preserve">A generatív MI-eszközök használata </w:t>
      </w:r>
      <w:r>
        <w:t>ugyanakkor nem helyettesíti</w:t>
      </w:r>
      <w:r w:rsidRPr="00B93A38">
        <w:t xml:space="preserve"> az önálló gondolkodást és a prezentációk mögötti tartalmi döntések meghozatalát. A hallgatók felelőssége, hogy az MI által javasolt szöveges vagy vizuális megol</w:t>
      </w:r>
      <w:r>
        <w:t xml:space="preserve">dásokat kritikusan értelmezzék, prezentációikat ennek megfelelően tudatosan alakítsák, és döntéseiket indokolni tudják. </w:t>
      </w:r>
    </w:p>
    <w:p w:rsidR="00525BCE" w:rsidRDefault="00525BCE" w:rsidP="00525BCE">
      <w:r w:rsidRPr="00B93A38">
        <w:t>Az MI-eszközök által automatikusan generált, változtatás nélkül átvett szövegek nem felelnek meg a kurzus szakmai elvárásainak. Az MI által generált képek és vizuális elemek használata az előadásokban megengedett, amennyiben azok illeszkednek a prezentáció céljához és kontextusához.</w:t>
      </w:r>
    </w:p>
    <w:p w:rsidR="00525BCE" w:rsidRDefault="00525BCE" w:rsidP="0094655C"/>
    <w:sectPr w:rsidR="00525BCE" w:rsidSect="00167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72D4D2D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2">
    <w:nsid w:val="20EF23BB"/>
    <w:multiLevelType w:val="hybridMultilevel"/>
    <w:tmpl w:val="018A4AC8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22E5A"/>
    <w:multiLevelType w:val="hybridMultilevel"/>
    <w:tmpl w:val="BA2E29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B61983"/>
    <w:multiLevelType w:val="hybridMultilevel"/>
    <w:tmpl w:val="D8E8CF8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F2B84"/>
    <w:multiLevelType w:val="hybridMultilevel"/>
    <w:tmpl w:val="47BA0C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4BFE"/>
    <w:rsid w:val="00014E82"/>
    <w:rsid w:val="00095AB8"/>
    <w:rsid w:val="00111EF1"/>
    <w:rsid w:val="001529AD"/>
    <w:rsid w:val="00167755"/>
    <w:rsid w:val="001D09BE"/>
    <w:rsid w:val="00216B9F"/>
    <w:rsid w:val="00242A79"/>
    <w:rsid w:val="00252635"/>
    <w:rsid w:val="002F0638"/>
    <w:rsid w:val="00313AA7"/>
    <w:rsid w:val="00365007"/>
    <w:rsid w:val="003F4D72"/>
    <w:rsid w:val="00444A9F"/>
    <w:rsid w:val="00486F0C"/>
    <w:rsid w:val="004F7693"/>
    <w:rsid w:val="00501A74"/>
    <w:rsid w:val="0052523C"/>
    <w:rsid w:val="00525BCE"/>
    <w:rsid w:val="0054404B"/>
    <w:rsid w:val="0054744B"/>
    <w:rsid w:val="00593ADB"/>
    <w:rsid w:val="005A4D29"/>
    <w:rsid w:val="00623935"/>
    <w:rsid w:val="00670835"/>
    <w:rsid w:val="00674BFE"/>
    <w:rsid w:val="006C5D70"/>
    <w:rsid w:val="006D0D45"/>
    <w:rsid w:val="007337C7"/>
    <w:rsid w:val="00835AB7"/>
    <w:rsid w:val="00901F53"/>
    <w:rsid w:val="0093158D"/>
    <w:rsid w:val="0094655C"/>
    <w:rsid w:val="009E19E9"/>
    <w:rsid w:val="00A54842"/>
    <w:rsid w:val="00A66087"/>
    <w:rsid w:val="00BA4D3B"/>
    <w:rsid w:val="00BC54EB"/>
    <w:rsid w:val="00C028E7"/>
    <w:rsid w:val="00C36FC7"/>
    <w:rsid w:val="00DB6C16"/>
    <w:rsid w:val="00E86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252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msor2">
    <w:name w:val="heading 2"/>
    <w:basedOn w:val="Norml"/>
    <w:next w:val="Norml"/>
    <w:link w:val="Cmsor2Char"/>
    <w:qFormat/>
    <w:rsid w:val="0052523C"/>
    <w:pPr>
      <w:keepNext/>
      <w:numPr>
        <w:ilvl w:val="1"/>
        <w:numId w:val="1"/>
      </w:numPr>
      <w:spacing w:line="360" w:lineRule="auto"/>
      <w:ind w:left="284" w:right="284" w:firstLine="0"/>
      <w:jc w:val="both"/>
      <w:outlineLvl w:val="1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2523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hivatkozs">
    <w:name w:val="Hyperlink"/>
    <w:uiPriority w:val="99"/>
    <w:unhideWhenUsed/>
    <w:rsid w:val="0052523C"/>
    <w:rPr>
      <w:color w:val="0000FF"/>
      <w:u w:val="single"/>
    </w:rPr>
  </w:style>
  <w:style w:type="paragraph" w:styleId="NormlWeb">
    <w:name w:val="Normal (Web)"/>
    <w:basedOn w:val="Norml"/>
    <w:uiPriority w:val="99"/>
    <w:unhideWhenUsed/>
    <w:rsid w:val="0052523C"/>
    <w:pPr>
      <w:spacing w:before="100" w:beforeAutospacing="1" w:after="100" w:afterAutospacing="1"/>
    </w:pPr>
    <w:rPr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2523C"/>
    <w:pPr>
      <w:ind w:left="720"/>
      <w:contextualSpacing/>
    </w:pPr>
  </w:style>
  <w:style w:type="table" w:styleId="Rcsostblzat">
    <w:name w:val="Table Grid"/>
    <w:basedOn w:val="Normltblzat"/>
    <w:uiPriority w:val="39"/>
    <w:rsid w:val="00014E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rltotthiperhivatkozs">
    <w:name w:val="FollowedHyperlink"/>
    <w:basedOn w:val="Bekezdsalapbettpusa"/>
    <w:uiPriority w:val="99"/>
    <w:semiHidden/>
    <w:unhideWhenUsed/>
    <w:rsid w:val="0054744B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4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4a8oRHLq9JmkoHTu5" TargetMode="External"/><Relationship Id="rId5" Type="http://schemas.openxmlformats.org/officeDocument/2006/relationships/hyperlink" Target="https://elearning.unideb.hu/course/view.php?id=54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822</Words>
  <Characters>5679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Orsolya</dc:creator>
  <cp:keywords/>
  <dc:description/>
  <cp:lastModifiedBy>Windows-felhasználó</cp:lastModifiedBy>
  <cp:revision>3</cp:revision>
  <dcterms:created xsi:type="dcterms:W3CDTF">2026-02-20T11:34:00Z</dcterms:created>
  <dcterms:modified xsi:type="dcterms:W3CDTF">2026-02-21T15:22:00Z</dcterms:modified>
</cp:coreProperties>
</file>