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BCBFC0" w14:textId="1CFF6AC7" w:rsidR="006B4CB0" w:rsidRPr="007B40F3" w:rsidRDefault="006B4CB0" w:rsidP="006B4CB0">
      <w:pPr>
        <w:jc w:val="center"/>
        <w:rPr>
          <w:b/>
          <w:sz w:val="32"/>
          <w:szCs w:val="32"/>
          <w:lang w:val="en-GB"/>
        </w:rPr>
      </w:pPr>
      <w:bookmarkStart w:id="0" w:name="_GoBack"/>
      <w:bookmarkEnd w:id="0"/>
      <w:r w:rsidRPr="006B4CB0">
        <w:rPr>
          <w:b/>
          <w:bCs/>
          <w:color w:val="000000"/>
          <w:sz w:val="32"/>
          <w:szCs w:val="32"/>
        </w:rPr>
        <w:t>BTKM111BA-E</w:t>
      </w:r>
      <w:r w:rsidRPr="006B4CB0">
        <w:rPr>
          <w:b/>
          <w:sz w:val="32"/>
          <w:szCs w:val="32"/>
          <w:lang w:val="en-GB"/>
        </w:rPr>
        <w:t xml:space="preserve"> </w:t>
      </w:r>
      <w:r w:rsidRPr="007B40F3">
        <w:rPr>
          <w:b/>
          <w:sz w:val="32"/>
          <w:szCs w:val="32"/>
          <w:lang w:val="en-GB"/>
        </w:rPr>
        <w:t>Communication Theory 1</w:t>
      </w:r>
    </w:p>
    <w:p w14:paraId="76EF6061" w14:textId="77777777" w:rsidR="006B4CB0" w:rsidRPr="006B4CB0" w:rsidRDefault="006B4CB0" w:rsidP="006B4CB0">
      <w:pPr>
        <w:jc w:val="center"/>
        <w:rPr>
          <w:sz w:val="28"/>
          <w:szCs w:val="28"/>
          <w:lang w:val="en-GB"/>
        </w:rPr>
      </w:pPr>
      <w:r w:rsidRPr="006B4CB0">
        <w:rPr>
          <w:sz w:val="28"/>
          <w:szCs w:val="28"/>
          <w:lang w:val="en-GB"/>
        </w:rPr>
        <w:t>Péter Csatár</w:t>
      </w:r>
    </w:p>
    <w:p w14:paraId="58517295" w14:textId="77777777" w:rsidR="006B4CB0" w:rsidRPr="00181DCA" w:rsidRDefault="006B4CB0" w:rsidP="006B4CB0">
      <w:pPr>
        <w:jc w:val="center"/>
        <w:rPr>
          <w:sz w:val="28"/>
          <w:szCs w:val="28"/>
          <w:lang w:val="en-GB"/>
        </w:rPr>
      </w:pPr>
      <w:r w:rsidRPr="00181DCA">
        <w:rPr>
          <w:rFonts w:eastAsia="Calibri"/>
          <w:sz w:val="28"/>
          <w:szCs w:val="28"/>
          <w:lang w:val="en-GB" w:eastAsia="en-US"/>
        </w:rPr>
        <w:t>csatarpeter@unideb.hu</w:t>
      </w:r>
    </w:p>
    <w:p w14:paraId="47A59605" w14:textId="77777777" w:rsidR="006B4CB0" w:rsidRDefault="006B4CB0" w:rsidP="006B4CB0">
      <w:pPr>
        <w:jc w:val="center"/>
        <w:rPr>
          <w:i/>
          <w:sz w:val="28"/>
          <w:szCs w:val="28"/>
        </w:rPr>
      </w:pPr>
      <w:r w:rsidRPr="00181DCA">
        <w:rPr>
          <w:i/>
          <w:sz w:val="28"/>
          <w:szCs w:val="28"/>
        </w:rPr>
        <w:t>Office hours: by prior arrangement</w:t>
      </w:r>
    </w:p>
    <w:p w14:paraId="36791A21" w14:textId="77777777" w:rsidR="006B4CB0" w:rsidRPr="007B40F3" w:rsidRDefault="006B4CB0" w:rsidP="006B4CB0">
      <w:pPr>
        <w:jc w:val="center"/>
        <w:rPr>
          <w:i/>
          <w:sz w:val="28"/>
          <w:szCs w:val="28"/>
          <w:lang w:val="en-GB"/>
        </w:rPr>
      </w:pPr>
      <w:r w:rsidRPr="007B40F3">
        <w:rPr>
          <w:i/>
          <w:sz w:val="28"/>
          <w:szCs w:val="28"/>
          <w:lang w:val="en-GB"/>
        </w:rPr>
        <w:t>DExam Building Room 20</w:t>
      </w:r>
      <w:r>
        <w:rPr>
          <w:i/>
          <w:sz w:val="28"/>
          <w:szCs w:val="28"/>
          <w:lang w:val="en-GB"/>
        </w:rPr>
        <w:t>.</w:t>
      </w:r>
    </w:p>
    <w:p w14:paraId="00000005" w14:textId="77777777" w:rsidR="0016454D" w:rsidRDefault="0016454D">
      <w:pPr>
        <w:pBdr>
          <w:top w:val="nil"/>
          <w:left w:val="nil"/>
          <w:bottom w:val="nil"/>
          <w:right w:val="nil"/>
          <w:between w:val="nil"/>
        </w:pBdr>
        <w:rPr>
          <w:color w:val="000000"/>
          <w:sz w:val="24"/>
          <w:szCs w:val="24"/>
        </w:rPr>
      </w:pPr>
    </w:p>
    <w:p w14:paraId="00000006" w14:textId="77777777" w:rsidR="0016454D" w:rsidRDefault="002F69CE">
      <w:pPr>
        <w:keepNext/>
        <w:pBdr>
          <w:top w:val="nil"/>
          <w:left w:val="nil"/>
          <w:bottom w:val="nil"/>
          <w:right w:val="nil"/>
          <w:between w:val="nil"/>
        </w:pBdr>
        <w:jc w:val="both"/>
        <w:rPr>
          <w:color w:val="000000"/>
          <w:sz w:val="24"/>
          <w:szCs w:val="24"/>
        </w:rPr>
      </w:pPr>
      <w:r>
        <w:rPr>
          <w:b/>
          <w:bCs/>
          <w:color w:val="000000"/>
          <w:sz w:val="24"/>
          <w:szCs w:val="24"/>
        </w:rPr>
        <w:t>Description of the course</w:t>
      </w:r>
    </w:p>
    <w:p w14:paraId="0000000A" w14:textId="013BA355" w:rsidR="0016454D" w:rsidRDefault="006B4CB0">
      <w:pPr>
        <w:pBdr>
          <w:top w:val="single" w:sz="4" w:space="1" w:color="000000"/>
          <w:left w:val="single" w:sz="4" w:space="4" w:color="000000"/>
          <w:bottom w:val="single" w:sz="4" w:space="1" w:color="000000"/>
          <w:right w:val="single" w:sz="4" w:space="4" w:color="000000"/>
          <w:between w:val="nil"/>
        </w:pBdr>
        <w:jc w:val="both"/>
        <w:rPr>
          <w:color w:val="000000"/>
          <w:sz w:val="24"/>
          <w:szCs w:val="24"/>
        </w:rPr>
      </w:pPr>
      <w:r w:rsidRPr="006B4CB0">
        <w:rPr>
          <w:color w:val="000000"/>
          <w:sz w:val="24"/>
          <w:szCs w:val="24"/>
        </w:rPr>
        <w:t>The course provides an introduction to the diverse world of communication. Its aim is to familiari</w:t>
      </w:r>
      <w:r>
        <w:rPr>
          <w:color w:val="000000"/>
          <w:sz w:val="24"/>
          <w:szCs w:val="24"/>
        </w:rPr>
        <w:t>z</w:t>
      </w:r>
      <w:r w:rsidRPr="006B4CB0">
        <w:rPr>
          <w:color w:val="000000"/>
          <w:sz w:val="24"/>
          <w:szCs w:val="24"/>
        </w:rPr>
        <w:t>e students with the components and participants of the communication process, as well as the factors that influence how it operates. The course introduces a range of theoreti</w:t>
      </w:r>
      <w:r>
        <w:rPr>
          <w:color w:val="000000"/>
          <w:sz w:val="24"/>
          <w:szCs w:val="24"/>
        </w:rPr>
        <w:t>c</w:t>
      </w:r>
      <w:r w:rsidRPr="006B4CB0">
        <w:rPr>
          <w:color w:val="000000"/>
          <w:sz w:val="24"/>
          <w:szCs w:val="24"/>
        </w:rPr>
        <w:t>al models and uses numerous examples to help students understand how communication can be conceptuali</w:t>
      </w:r>
      <w:r>
        <w:rPr>
          <w:color w:val="000000"/>
          <w:sz w:val="24"/>
          <w:szCs w:val="24"/>
        </w:rPr>
        <w:t>z</w:t>
      </w:r>
      <w:r w:rsidRPr="006B4CB0">
        <w:rPr>
          <w:color w:val="000000"/>
          <w:sz w:val="24"/>
          <w:szCs w:val="24"/>
        </w:rPr>
        <w:t>ed and modelled. The lecture course concludes with a written examination; however, students must also complete several in-class tests during the semester in order to receive a passing grade. (See requirements).</w:t>
      </w:r>
    </w:p>
    <w:p w14:paraId="0000000B" w14:textId="77777777" w:rsidR="0016454D" w:rsidRDefault="0016454D">
      <w:pPr>
        <w:pBdr>
          <w:top w:val="nil"/>
          <w:left w:val="nil"/>
          <w:bottom w:val="nil"/>
          <w:right w:val="nil"/>
          <w:between w:val="nil"/>
        </w:pBdr>
        <w:jc w:val="both"/>
        <w:rPr>
          <w:color w:val="000000"/>
          <w:sz w:val="24"/>
          <w:szCs w:val="24"/>
          <w:u w:val="single"/>
        </w:rPr>
      </w:pPr>
    </w:p>
    <w:p w14:paraId="0000000C" w14:textId="77777777" w:rsidR="0016454D" w:rsidRDefault="002F69CE">
      <w:pPr>
        <w:pBdr>
          <w:top w:val="nil"/>
          <w:left w:val="nil"/>
          <w:bottom w:val="nil"/>
          <w:right w:val="nil"/>
          <w:between w:val="nil"/>
        </w:pBdr>
        <w:jc w:val="both"/>
        <w:rPr>
          <w:color w:val="000000"/>
          <w:sz w:val="24"/>
          <w:szCs w:val="24"/>
        </w:rPr>
      </w:pPr>
      <w:r>
        <w:rPr>
          <w:b/>
          <w:bCs/>
          <w:color w:val="000000"/>
          <w:sz w:val="24"/>
          <w:szCs w:val="24"/>
        </w:rPr>
        <w:t xml:space="preserve">Requirements, </w:t>
      </w:r>
      <w:r>
        <w:rPr>
          <w:b/>
          <w:bCs/>
          <w:color w:val="000000"/>
          <w:sz w:val="24"/>
          <w:szCs w:val="24"/>
        </w:rPr>
        <w:t>assignments</w:t>
      </w:r>
    </w:p>
    <w:p w14:paraId="00000010" w14:textId="1D1AFD6B" w:rsidR="0016454D" w:rsidRDefault="006F3D04" w:rsidP="006F3D04">
      <w:pPr>
        <w:pBdr>
          <w:top w:val="single" w:sz="4" w:space="1" w:color="000000"/>
          <w:left w:val="single" w:sz="4" w:space="4" w:color="000000"/>
          <w:bottom w:val="single" w:sz="4" w:space="1" w:color="000000"/>
          <w:right w:val="single" w:sz="4" w:space="4" w:color="000000"/>
          <w:between w:val="nil"/>
        </w:pBdr>
        <w:rPr>
          <w:color w:val="000000"/>
          <w:sz w:val="24"/>
          <w:szCs w:val="24"/>
        </w:rPr>
      </w:pPr>
      <w:r w:rsidRPr="006F3D04">
        <w:rPr>
          <w:color w:val="000000"/>
          <w:sz w:val="24"/>
          <w:szCs w:val="24"/>
          <w:lang w:val="en-GB"/>
        </w:rPr>
        <w:t>Students must complete at least six short tests administered at the beginning of class. The tests focus on the material covered in the previous class, including its main arguments and key concepts. The course concludes with a written final test during the examination period.</w:t>
      </w:r>
    </w:p>
    <w:p w14:paraId="00000011" w14:textId="77777777" w:rsidR="0016454D" w:rsidRDefault="0016454D">
      <w:pPr>
        <w:pBdr>
          <w:top w:val="nil"/>
          <w:left w:val="nil"/>
          <w:bottom w:val="nil"/>
          <w:right w:val="nil"/>
          <w:between w:val="nil"/>
        </w:pBdr>
        <w:jc w:val="both"/>
        <w:rPr>
          <w:color w:val="000000"/>
          <w:sz w:val="24"/>
          <w:szCs w:val="24"/>
          <w:u w:val="single"/>
        </w:rPr>
      </w:pPr>
    </w:p>
    <w:p w14:paraId="00000012" w14:textId="77777777" w:rsidR="0016454D" w:rsidRDefault="002F69CE">
      <w:pPr>
        <w:pBdr>
          <w:top w:val="nil"/>
          <w:left w:val="nil"/>
          <w:bottom w:val="nil"/>
          <w:right w:val="nil"/>
          <w:between w:val="nil"/>
        </w:pBdr>
        <w:jc w:val="both"/>
        <w:rPr>
          <w:color w:val="000000"/>
          <w:sz w:val="24"/>
          <w:szCs w:val="24"/>
        </w:rPr>
      </w:pPr>
      <w:r>
        <w:rPr>
          <w:b/>
          <w:bCs/>
          <w:color w:val="000000"/>
          <w:sz w:val="24"/>
          <w:szCs w:val="24"/>
        </w:rPr>
        <w:t>Topics</w:t>
      </w:r>
    </w:p>
    <w:p w14:paraId="563BA6D9" w14:textId="08CD5DFE" w:rsidR="006B4CB0" w:rsidRPr="006B4CB0" w:rsidRDefault="006B4CB0" w:rsidP="006B4CB0">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lang w:val="en-GB"/>
        </w:rPr>
      </w:pPr>
      <w:r w:rsidRPr="006B4CB0">
        <w:rPr>
          <w:color w:val="000000"/>
          <w:sz w:val="24"/>
          <w:szCs w:val="24"/>
          <w:lang w:val="en-GB"/>
        </w:rPr>
        <w:t>1.</w:t>
      </w:r>
      <w:r w:rsidRPr="006B4CB0">
        <w:rPr>
          <w:color w:val="000000"/>
          <w:sz w:val="24"/>
          <w:szCs w:val="24"/>
          <w:lang w:val="en-GB"/>
        </w:rPr>
        <w:tab/>
        <w:t>Introduction - Syllabus and Requirements</w:t>
      </w:r>
    </w:p>
    <w:p w14:paraId="497CAAA6" w14:textId="499B7C1D" w:rsidR="006B4CB0" w:rsidRPr="006B4CB0" w:rsidRDefault="006B4CB0" w:rsidP="006B4CB0">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lang w:val="en-GB"/>
        </w:rPr>
      </w:pPr>
      <w:r w:rsidRPr="006B4CB0">
        <w:rPr>
          <w:color w:val="000000"/>
          <w:sz w:val="24"/>
          <w:szCs w:val="24"/>
          <w:lang w:val="en-GB"/>
        </w:rPr>
        <w:t>2.</w:t>
      </w:r>
      <w:r w:rsidRPr="006B4CB0">
        <w:rPr>
          <w:color w:val="000000"/>
          <w:sz w:val="24"/>
          <w:szCs w:val="24"/>
          <w:lang w:val="en-GB"/>
        </w:rPr>
        <w:tab/>
        <w:t>What is Communication?</w:t>
      </w:r>
    </w:p>
    <w:p w14:paraId="4EAB77A6" w14:textId="1A0FFBE6" w:rsidR="006B4CB0" w:rsidRPr="006B4CB0" w:rsidRDefault="006B4CB0" w:rsidP="006B4CB0">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lang w:val="en-GB"/>
        </w:rPr>
      </w:pPr>
      <w:r w:rsidRPr="006B4CB0">
        <w:rPr>
          <w:color w:val="000000"/>
          <w:sz w:val="24"/>
          <w:szCs w:val="24"/>
          <w:lang w:val="en-GB"/>
        </w:rPr>
        <w:t>3.</w:t>
      </w:r>
      <w:r w:rsidRPr="006B4CB0">
        <w:rPr>
          <w:color w:val="000000"/>
          <w:sz w:val="24"/>
          <w:szCs w:val="24"/>
          <w:lang w:val="en-GB"/>
        </w:rPr>
        <w:tab/>
        <w:t>How Communication is Studied?</w:t>
      </w:r>
    </w:p>
    <w:p w14:paraId="2319F0E0" w14:textId="723F6E68" w:rsidR="006B4CB0" w:rsidRPr="006B4CB0" w:rsidRDefault="006B4CB0" w:rsidP="006B4CB0">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lang w:val="en-GB"/>
        </w:rPr>
      </w:pPr>
      <w:r w:rsidRPr="006B4CB0">
        <w:rPr>
          <w:color w:val="000000"/>
          <w:sz w:val="24"/>
          <w:szCs w:val="24"/>
          <w:lang w:val="en-GB"/>
        </w:rPr>
        <w:t>4.</w:t>
      </w:r>
      <w:r w:rsidRPr="006B4CB0">
        <w:rPr>
          <w:color w:val="000000"/>
          <w:sz w:val="24"/>
          <w:szCs w:val="24"/>
          <w:lang w:val="en-GB"/>
        </w:rPr>
        <w:tab/>
        <w:t>Cognition and Intrapersonal Communication</w:t>
      </w:r>
    </w:p>
    <w:p w14:paraId="353A857C" w14:textId="4DD2A791" w:rsidR="006B4CB0" w:rsidRPr="006B4CB0" w:rsidRDefault="006B4CB0" w:rsidP="006B4CB0">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lang w:val="en-GB"/>
        </w:rPr>
      </w:pPr>
      <w:r w:rsidRPr="006B4CB0">
        <w:rPr>
          <w:color w:val="000000"/>
          <w:sz w:val="24"/>
          <w:szCs w:val="24"/>
          <w:lang w:val="en-GB"/>
        </w:rPr>
        <w:t>5.</w:t>
      </w:r>
      <w:r w:rsidRPr="006B4CB0">
        <w:rPr>
          <w:color w:val="000000"/>
          <w:sz w:val="24"/>
          <w:szCs w:val="24"/>
          <w:lang w:val="en-GB"/>
        </w:rPr>
        <w:tab/>
        <w:t>Individual and Social Approaches to Communication</w:t>
      </w:r>
    </w:p>
    <w:p w14:paraId="211FC429" w14:textId="257334A7" w:rsidR="006B4CB0" w:rsidRPr="006B4CB0" w:rsidRDefault="006B4CB0" w:rsidP="006B4CB0">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lang w:val="en-GB"/>
        </w:rPr>
      </w:pPr>
      <w:r w:rsidRPr="006B4CB0">
        <w:rPr>
          <w:color w:val="000000"/>
          <w:sz w:val="24"/>
          <w:szCs w:val="24"/>
          <w:lang w:val="en-GB"/>
        </w:rPr>
        <w:t>6.</w:t>
      </w:r>
      <w:r w:rsidRPr="006B4CB0">
        <w:rPr>
          <w:color w:val="000000"/>
          <w:sz w:val="24"/>
          <w:szCs w:val="24"/>
          <w:lang w:val="en-GB"/>
        </w:rPr>
        <w:tab/>
        <w:t>Interpersonal Communication</w:t>
      </w:r>
    </w:p>
    <w:p w14:paraId="5AB511C4" w14:textId="4FB7AF60" w:rsidR="006B4CB0" w:rsidRPr="006B4CB0" w:rsidRDefault="006B4CB0" w:rsidP="006B4CB0">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lang w:val="en-GB"/>
        </w:rPr>
      </w:pPr>
      <w:r w:rsidRPr="006B4CB0">
        <w:rPr>
          <w:color w:val="000000"/>
          <w:sz w:val="24"/>
          <w:szCs w:val="24"/>
          <w:lang w:val="en-GB"/>
        </w:rPr>
        <w:t>7.</w:t>
      </w:r>
      <w:r w:rsidRPr="006B4CB0">
        <w:rPr>
          <w:color w:val="000000"/>
          <w:sz w:val="24"/>
          <w:szCs w:val="24"/>
          <w:lang w:val="en-GB"/>
        </w:rPr>
        <w:tab/>
        <w:t>Persuasion</w:t>
      </w:r>
    </w:p>
    <w:p w14:paraId="6F7760DF" w14:textId="54CFE55E" w:rsidR="006B4CB0" w:rsidRPr="006B4CB0" w:rsidRDefault="006B4CB0" w:rsidP="006B4CB0">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lang w:val="en-GB"/>
        </w:rPr>
      </w:pPr>
      <w:r w:rsidRPr="006B4CB0">
        <w:rPr>
          <w:color w:val="000000"/>
          <w:sz w:val="24"/>
          <w:szCs w:val="24"/>
          <w:lang w:val="en-GB"/>
        </w:rPr>
        <w:t>8.</w:t>
      </w:r>
      <w:r w:rsidRPr="006B4CB0">
        <w:rPr>
          <w:color w:val="000000"/>
          <w:sz w:val="24"/>
          <w:szCs w:val="24"/>
          <w:lang w:val="en-GB"/>
        </w:rPr>
        <w:tab/>
        <w:t>Group Communication</w:t>
      </w:r>
    </w:p>
    <w:p w14:paraId="51CC2E97" w14:textId="469F2BC7" w:rsidR="006B4CB0" w:rsidRDefault="006B4CB0" w:rsidP="006B4CB0">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lang w:val="en-GB"/>
        </w:rPr>
      </w:pPr>
      <w:r w:rsidRPr="006B4CB0">
        <w:rPr>
          <w:color w:val="000000"/>
          <w:sz w:val="24"/>
          <w:szCs w:val="24"/>
          <w:lang w:val="en-GB"/>
        </w:rPr>
        <w:t>9.</w:t>
      </w:r>
      <w:r w:rsidRPr="006B4CB0">
        <w:rPr>
          <w:color w:val="000000"/>
          <w:sz w:val="24"/>
          <w:szCs w:val="24"/>
          <w:lang w:val="en-GB"/>
        </w:rPr>
        <w:tab/>
        <w:t>Organizational Communication</w:t>
      </w:r>
    </w:p>
    <w:p w14:paraId="21244022" w14:textId="31D757D2" w:rsidR="006B4CB0" w:rsidRPr="006B4CB0" w:rsidRDefault="006B4CB0" w:rsidP="006B4CB0">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lang w:val="en-GB"/>
        </w:rPr>
      </w:pPr>
      <w:r w:rsidRPr="006B4CB0">
        <w:rPr>
          <w:color w:val="000000"/>
          <w:sz w:val="24"/>
          <w:szCs w:val="24"/>
          <w:lang w:val="en-GB"/>
        </w:rPr>
        <w:t>10.</w:t>
      </w:r>
      <w:r>
        <w:rPr>
          <w:color w:val="000000"/>
          <w:sz w:val="24"/>
          <w:szCs w:val="24"/>
          <w:lang w:val="en-GB"/>
        </w:rPr>
        <w:t xml:space="preserve"> </w:t>
      </w:r>
      <w:r w:rsidRPr="006B4CB0">
        <w:rPr>
          <w:color w:val="000000"/>
          <w:sz w:val="24"/>
          <w:szCs w:val="24"/>
          <w:lang w:val="en-GB"/>
        </w:rPr>
        <w:t>Mediated Communication</w:t>
      </w:r>
    </w:p>
    <w:p w14:paraId="06BD13B3" w14:textId="2D50EDE1" w:rsidR="006B4CB0" w:rsidRPr="006B4CB0" w:rsidRDefault="006B4CB0" w:rsidP="006B4CB0">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lang w:val="en-GB"/>
        </w:rPr>
      </w:pPr>
      <w:r w:rsidRPr="006B4CB0">
        <w:rPr>
          <w:color w:val="000000"/>
          <w:sz w:val="24"/>
          <w:szCs w:val="24"/>
          <w:lang w:val="en-GB"/>
        </w:rPr>
        <w:t>11.</w:t>
      </w:r>
      <w:r>
        <w:rPr>
          <w:color w:val="000000"/>
          <w:sz w:val="24"/>
          <w:szCs w:val="24"/>
          <w:lang w:val="en-GB"/>
        </w:rPr>
        <w:t xml:space="preserve"> </w:t>
      </w:r>
      <w:r w:rsidRPr="006B4CB0">
        <w:rPr>
          <w:color w:val="000000"/>
          <w:sz w:val="24"/>
          <w:szCs w:val="24"/>
          <w:lang w:val="en-GB"/>
        </w:rPr>
        <w:t>Mass Communication</w:t>
      </w:r>
    </w:p>
    <w:p w14:paraId="0000001C" w14:textId="242EB28C" w:rsidR="0016454D" w:rsidRDefault="006B4CB0">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rPr>
      </w:pPr>
      <w:r w:rsidRPr="006B4CB0">
        <w:rPr>
          <w:color w:val="000000"/>
          <w:sz w:val="24"/>
          <w:szCs w:val="24"/>
          <w:lang w:val="en-GB"/>
        </w:rPr>
        <w:t>12.</w:t>
      </w:r>
      <w:r>
        <w:rPr>
          <w:color w:val="000000"/>
          <w:sz w:val="24"/>
          <w:szCs w:val="24"/>
          <w:lang w:val="en-GB"/>
        </w:rPr>
        <w:t xml:space="preserve"> </w:t>
      </w:r>
      <w:r w:rsidRPr="006B4CB0">
        <w:rPr>
          <w:color w:val="000000"/>
          <w:sz w:val="24"/>
          <w:szCs w:val="24"/>
          <w:lang w:val="en-GB"/>
        </w:rPr>
        <w:t>What Should a Communicator Do?</w:t>
      </w:r>
    </w:p>
    <w:p w14:paraId="0000001D" w14:textId="77777777" w:rsidR="0016454D" w:rsidRDefault="0016454D">
      <w:pPr>
        <w:pBdr>
          <w:top w:val="nil"/>
          <w:left w:val="nil"/>
          <w:bottom w:val="nil"/>
          <w:right w:val="nil"/>
          <w:between w:val="nil"/>
        </w:pBdr>
        <w:ind w:left="284" w:hanging="284"/>
        <w:jc w:val="both"/>
        <w:rPr>
          <w:color w:val="000000"/>
          <w:sz w:val="24"/>
          <w:szCs w:val="24"/>
        </w:rPr>
      </w:pPr>
    </w:p>
    <w:p w14:paraId="1F034A32" w14:textId="77777777" w:rsidR="00CE02CB" w:rsidRDefault="002F69CE" w:rsidP="00CE02CB">
      <w:pPr>
        <w:pBdr>
          <w:top w:val="nil"/>
          <w:left w:val="nil"/>
          <w:bottom w:val="nil"/>
          <w:right w:val="nil"/>
          <w:between w:val="nil"/>
        </w:pBdr>
        <w:jc w:val="both"/>
        <w:rPr>
          <w:b/>
          <w:bCs/>
          <w:sz w:val="24"/>
          <w:szCs w:val="24"/>
        </w:rPr>
      </w:pPr>
      <w:r>
        <w:rPr>
          <w:b/>
          <w:bCs/>
          <w:sz w:val="24"/>
          <w:szCs w:val="24"/>
        </w:rPr>
        <w:t>The course develops</w:t>
      </w:r>
    </w:p>
    <w:p w14:paraId="00000028" w14:textId="01B1D9F5" w:rsidR="0016454D" w:rsidRPr="00CE02CB" w:rsidRDefault="006F3D04" w:rsidP="00CE02CB">
      <w:pPr>
        <w:pBdr>
          <w:top w:val="single" w:sz="4" w:space="1" w:color="auto"/>
          <w:left w:val="single" w:sz="4" w:space="1" w:color="auto"/>
          <w:bottom w:val="single" w:sz="4" w:space="1" w:color="auto"/>
          <w:right w:val="single" w:sz="4" w:space="1" w:color="auto"/>
          <w:between w:val="nil"/>
        </w:pBdr>
        <w:jc w:val="both"/>
        <w:rPr>
          <w:b/>
          <w:bCs/>
          <w:sz w:val="24"/>
          <w:szCs w:val="24"/>
        </w:rPr>
      </w:pPr>
      <w:r w:rsidRPr="006F3D04">
        <w:rPr>
          <w:sz w:val="24"/>
          <w:szCs w:val="24"/>
        </w:rPr>
        <w:t>The course develops students’ theoretical knowledge of major concepts, models, and contexts of communication, as well as their analytical competence in identifying, comparing, and applying different theoretical approaches to communication. It enhances their ability to critically examine communication processes in interpersonal, group, organizational, mediated, and mass communication contexts, and to connect theoretical insights with the analysis of real-life communicative situations and practical communicative decision-making.</w:t>
      </w:r>
    </w:p>
    <w:p w14:paraId="00000029" w14:textId="77777777" w:rsidR="0016454D" w:rsidRDefault="0016454D">
      <w:pPr>
        <w:pBdr>
          <w:top w:val="nil"/>
          <w:left w:val="nil"/>
          <w:bottom w:val="nil"/>
          <w:right w:val="nil"/>
          <w:between w:val="nil"/>
        </w:pBdr>
        <w:jc w:val="both"/>
        <w:rPr>
          <w:b/>
          <w:bCs/>
          <w:sz w:val="24"/>
          <w:szCs w:val="24"/>
        </w:rPr>
      </w:pPr>
    </w:p>
    <w:p w14:paraId="0000002A" w14:textId="77777777" w:rsidR="0016454D" w:rsidRDefault="002F69CE">
      <w:pPr>
        <w:pBdr>
          <w:top w:val="nil"/>
          <w:left w:val="nil"/>
          <w:bottom w:val="nil"/>
          <w:right w:val="nil"/>
          <w:between w:val="nil"/>
        </w:pBdr>
        <w:jc w:val="both"/>
        <w:rPr>
          <w:color w:val="000000"/>
          <w:sz w:val="24"/>
          <w:szCs w:val="24"/>
        </w:rPr>
      </w:pPr>
      <w:r>
        <w:rPr>
          <w:b/>
          <w:bCs/>
          <w:color w:val="000000"/>
          <w:sz w:val="24"/>
          <w:szCs w:val="24"/>
        </w:rPr>
        <w:t>Required and recommended literature</w:t>
      </w:r>
    </w:p>
    <w:p w14:paraId="6C991D94" w14:textId="30B27FC1" w:rsidR="006B4CB0" w:rsidRPr="006B4CB0" w:rsidRDefault="006B4CB0" w:rsidP="006B4CB0">
      <w:pPr>
        <w:pBdr>
          <w:top w:val="single" w:sz="4" w:space="1" w:color="000000"/>
          <w:left w:val="single" w:sz="4" w:space="4" w:color="000000"/>
          <w:bottom w:val="single" w:sz="4" w:space="1" w:color="000000"/>
          <w:right w:val="single" w:sz="4" w:space="4" w:color="000000"/>
          <w:between w:val="nil"/>
        </w:pBdr>
        <w:jc w:val="both"/>
        <w:rPr>
          <w:color w:val="000000"/>
          <w:sz w:val="24"/>
          <w:szCs w:val="24"/>
          <w:lang w:val="en-GB"/>
        </w:rPr>
      </w:pPr>
      <w:r w:rsidRPr="006B4CB0">
        <w:rPr>
          <w:color w:val="000000"/>
          <w:sz w:val="24"/>
          <w:szCs w:val="24"/>
          <w:lang w:val="en-GB"/>
        </w:rPr>
        <w:t>Dainton, Marianne &amp; Zelley, D. Elaine. 2019. Applying Communication Theory for Profes-sional Life. (Fourth Edition). SAGE. (available on the e-learning platform)</w:t>
      </w:r>
    </w:p>
    <w:p w14:paraId="1AC5965C" w14:textId="77777777" w:rsidR="00CE02CB" w:rsidRDefault="00CE02CB" w:rsidP="006B4CB0">
      <w:pPr>
        <w:pBdr>
          <w:top w:val="single" w:sz="4" w:space="1" w:color="000000"/>
          <w:left w:val="single" w:sz="4" w:space="4" w:color="000000"/>
          <w:bottom w:val="single" w:sz="4" w:space="1" w:color="000000"/>
          <w:right w:val="single" w:sz="4" w:space="4" w:color="000000"/>
          <w:between w:val="nil"/>
        </w:pBdr>
        <w:jc w:val="both"/>
        <w:rPr>
          <w:color w:val="000000"/>
          <w:sz w:val="24"/>
          <w:szCs w:val="24"/>
          <w:lang w:val="en-GB"/>
        </w:rPr>
      </w:pPr>
    </w:p>
    <w:p w14:paraId="1F3A116F" w14:textId="1943C29F" w:rsidR="006B4CB0" w:rsidRPr="006B4CB0" w:rsidRDefault="006B4CB0" w:rsidP="006B4CB0">
      <w:pPr>
        <w:pBdr>
          <w:top w:val="single" w:sz="4" w:space="1" w:color="000000"/>
          <w:left w:val="single" w:sz="4" w:space="4" w:color="000000"/>
          <w:bottom w:val="single" w:sz="4" w:space="1" w:color="000000"/>
          <w:right w:val="single" w:sz="4" w:space="4" w:color="000000"/>
          <w:between w:val="nil"/>
        </w:pBdr>
        <w:jc w:val="both"/>
        <w:rPr>
          <w:color w:val="000000"/>
          <w:sz w:val="24"/>
          <w:szCs w:val="24"/>
          <w:lang w:val="en-GB"/>
        </w:rPr>
      </w:pPr>
      <w:r w:rsidRPr="006B4CB0">
        <w:rPr>
          <w:color w:val="000000"/>
          <w:sz w:val="24"/>
          <w:szCs w:val="24"/>
          <w:lang w:val="en-GB"/>
        </w:rPr>
        <w:t>Rose, Jeremy. 2025. Communication in Practice. An Introductory Textbook. Minneapolis</w:t>
      </w:r>
      <w:r w:rsidR="00CE02CB">
        <w:rPr>
          <w:color w:val="000000"/>
          <w:sz w:val="24"/>
          <w:szCs w:val="24"/>
          <w:lang w:val="en-GB"/>
        </w:rPr>
        <w:t>.</w:t>
      </w:r>
      <w:r w:rsidRPr="006B4CB0">
        <w:rPr>
          <w:color w:val="000000"/>
          <w:sz w:val="24"/>
          <w:szCs w:val="24"/>
          <w:lang w:val="en-GB"/>
        </w:rPr>
        <w:t xml:space="preserve"> </w:t>
      </w:r>
    </w:p>
    <w:p w14:paraId="11BB9B9B" w14:textId="3800C3B0" w:rsidR="006B4CB0" w:rsidRPr="006B4CB0" w:rsidRDefault="006B4CB0" w:rsidP="006B4CB0">
      <w:pPr>
        <w:pBdr>
          <w:top w:val="single" w:sz="4" w:space="1" w:color="000000"/>
          <w:left w:val="single" w:sz="4" w:space="4" w:color="000000"/>
          <w:bottom w:val="single" w:sz="4" w:space="1" w:color="000000"/>
          <w:right w:val="single" w:sz="4" w:space="4" w:color="000000"/>
          <w:between w:val="nil"/>
        </w:pBdr>
        <w:jc w:val="both"/>
        <w:rPr>
          <w:color w:val="000000"/>
          <w:sz w:val="24"/>
          <w:szCs w:val="24"/>
          <w:lang w:val="en-GB"/>
        </w:rPr>
      </w:pPr>
      <w:r w:rsidRPr="006B4CB0">
        <w:rPr>
          <w:color w:val="000000"/>
          <w:sz w:val="24"/>
          <w:szCs w:val="24"/>
          <w:lang w:val="en-GB"/>
        </w:rPr>
        <w:t>(</w:t>
      </w:r>
      <w:hyperlink r:id="rId7" w:history="1">
        <w:r w:rsidRPr="00B347FF">
          <w:rPr>
            <w:rStyle w:val="Hiperhivatkozs"/>
            <w:sz w:val="24"/>
            <w:szCs w:val="24"/>
            <w:lang w:val="en-GB"/>
          </w:rPr>
          <w:t>https://open.umn.edu/opentextbooks/textbooks/1804</w:t>
        </w:r>
      </w:hyperlink>
      <w:r w:rsidRPr="006B4CB0">
        <w:rPr>
          <w:color w:val="000000"/>
          <w:sz w:val="24"/>
          <w:szCs w:val="24"/>
          <w:lang w:val="en-GB"/>
        </w:rPr>
        <w:t>)</w:t>
      </w:r>
      <w:r>
        <w:rPr>
          <w:color w:val="000000"/>
          <w:sz w:val="24"/>
          <w:szCs w:val="24"/>
          <w:lang w:val="en-GB"/>
        </w:rPr>
        <w:t xml:space="preserve"> </w:t>
      </w:r>
    </w:p>
    <w:sectPr w:rsidR="006B4CB0" w:rsidRPr="006B4CB0">
      <w:footerReference w:type="even" r:id="rId8"/>
      <w:pgSz w:w="11906" w:h="16838"/>
      <w:pgMar w:top="1417" w:right="1417" w:bottom="1417" w:left="1417" w:header="708" w:footer="969"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80E800" w14:textId="77777777" w:rsidR="002F69CE" w:rsidRDefault="002F69CE">
      <w:r>
        <w:separator/>
      </w:r>
    </w:p>
  </w:endnote>
  <w:endnote w:type="continuationSeparator" w:id="0">
    <w:p w14:paraId="60F0F945" w14:textId="77777777" w:rsidR="002F69CE" w:rsidRDefault="002F6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embedItalic r:id="rId1" w:fontKey="{C83468FE-813D-4001-A448-6AFED4EADAC1}"/>
  </w:font>
  <w:font w:name="Calibri">
    <w:panose1 w:val="020F0502020204030204"/>
    <w:charset w:val="EE"/>
    <w:family w:val="swiss"/>
    <w:pitch w:val="variable"/>
    <w:sig w:usb0="E4002EFF" w:usb1="C000247B" w:usb2="00000009" w:usb3="00000000" w:csb0="000001FF" w:csb1="00000000"/>
    <w:embedRegular r:id="rId2" w:fontKey="{53495AC9-3401-4140-9DF9-CC406289C42D}"/>
  </w:font>
  <w:font w:name="Cambria">
    <w:panose1 w:val="02040503050406030204"/>
    <w:charset w:val="EE"/>
    <w:family w:val="roman"/>
    <w:pitch w:val="variable"/>
    <w:sig w:usb0="E00006FF" w:usb1="420024FF" w:usb2="02000000" w:usb3="00000000" w:csb0="0000019F" w:csb1="00000000"/>
    <w:embedRegular r:id="rId3" w:fontKey="{83E62642-F585-423E-B624-7C365D74E7AC}"/>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1" w14:textId="77777777" w:rsidR="0016454D" w:rsidRDefault="002F69CE">
    <w:pPr>
      <w:pBdr>
        <w:top w:val="nil"/>
        <w:left w:val="nil"/>
        <w:bottom w:val="nil"/>
        <w:right w:val="nil"/>
        <w:between w:val="nil"/>
      </w:pBdr>
      <w:tabs>
        <w:tab w:val="center" w:pos="4536"/>
        <w:tab w:val="right" w:pos="9072"/>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00000032" w14:textId="77777777" w:rsidR="0016454D" w:rsidRDefault="0016454D">
    <w:pPr>
      <w:pBdr>
        <w:top w:val="nil"/>
        <w:left w:val="nil"/>
        <w:bottom w:val="nil"/>
        <w:right w:val="nil"/>
        <w:between w:val="nil"/>
      </w:pBdr>
      <w:tabs>
        <w:tab w:val="center" w:pos="4536"/>
        <w:tab w:val="right" w:pos="9072"/>
      </w:tabs>
      <w:rPr>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06FA66" w14:textId="77777777" w:rsidR="002F69CE" w:rsidRDefault="002F69CE">
      <w:r>
        <w:separator/>
      </w:r>
    </w:p>
  </w:footnote>
  <w:footnote w:type="continuationSeparator" w:id="0">
    <w:p w14:paraId="486333AB" w14:textId="77777777" w:rsidR="002F69CE" w:rsidRDefault="002F69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5"/>
    <w:lvl w:ilvl="0">
      <w:start w:val="1"/>
      <w:numFmt w:val="decimal"/>
      <w:lvlText w:val="%1."/>
      <w:lvlJc w:val="left"/>
      <w:pPr>
        <w:tabs>
          <w:tab w:val="num" w:pos="720"/>
        </w:tabs>
        <w:ind w:left="720" w:hanging="360"/>
      </w:pPr>
    </w:lvl>
  </w:abstractNum>
  <w:abstractNum w:abstractNumId="1" w15:restartNumberingAfterBreak="0">
    <w:nsid w:val="25770600"/>
    <w:multiLevelType w:val="hybridMultilevel"/>
    <w:tmpl w:val="9FEA3A80"/>
    <w:lvl w:ilvl="0" w:tplc="0A00F348">
      <w:start w:val="12"/>
      <w:numFmt w:val="bullet"/>
      <w:lvlText w:val="-"/>
      <w:lvlJc w:val="left"/>
      <w:pPr>
        <w:ind w:left="644" w:hanging="360"/>
      </w:pPr>
      <w:rPr>
        <w:rFonts w:ascii="Times New Roman" w:eastAsia="Times New Roman" w:hAnsi="Times New Roman"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54D"/>
    <w:rsid w:val="0016454D"/>
    <w:rsid w:val="002F69CE"/>
    <w:rsid w:val="00546687"/>
    <w:rsid w:val="005B1CB3"/>
    <w:rsid w:val="006B4CB0"/>
    <w:rsid w:val="006F3D04"/>
    <w:rsid w:val="00867225"/>
    <w:rsid w:val="00CE02C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A02CF"/>
  <w15:docId w15:val="{2D0E8C86-A0DD-43AA-A262-0299146E6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uiPriority w:val="9"/>
    <w:qFormat/>
    <w:pPr>
      <w:keepNext/>
      <w:keepLines/>
      <w:spacing w:before="480" w:after="120"/>
      <w:outlineLvl w:val="0"/>
    </w:pPr>
    <w:rPr>
      <w:b/>
      <w:bCs/>
      <w:sz w:val="48"/>
      <w:szCs w:val="48"/>
    </w:rPr>
  </w:style>
  <w:style w:type="paragraph" w:styleId="Cmsor2">
    <w:name w:val="heading 2"/>
    <w:basedOn w:val="Norml"/>
    <w:next w:val="Norml"/>
    <w:uiPriority w:val="9"/>
    <w:semiHidden/>
    <w:unhideWhenUsed/>
    <w:qFormat/>
    <w:pPr>
      <w:keepNext/>
      <w:keepLines/>
      <w:spacing w:before="360" w:after="80"/>
      <w:outlineLvl w:val="1"/>
    </w:pPr>
    <w:rPr>
      <w:b/>
      <w:bCs/>
      <w:sz w:val="36"/>
      <w:szCs w:val="36"/>
    </w:rPr>
  </w:style>
  <w:style w:type="paragraph" w:styleId="Cmsor3">
    <w:name w:val="heading 3"/>
    <w:basedOn w:val="Norml"/>
    <w:next w:val="Norml"/>
    <w:uiPriority w:val="9"/>
    <w:semiHidden/>
    <w:unhideWhenUsed/>
    <w:qFormat/>
    <w:pPr>
      <w:keepNext/>
      <w:keepLines/>
      <w:spacing w:before="280" w:after="80"/>
      <w:outlineLvl w:val="2"/>
    </w:pPr>
    <w:rPr>
      <w:b/>
      <w:bCs/>
      <w:sz w:val="28"/>
      <w:szCs w:val="28"/>
    </w:rPr>
  </w:style>
  <w:style w:type="paragraph" w:styleId="Cmsor4">
    <w:name w:val="heading 4"/>
    <w:basedOn w:val="Norml"/>
    <w:next w:val="Norml"/>
    <w:uiPriority w:val="9"/>
    <w:semiHidden/>
    <w:unhideWhenUsed/>
    <w:qFormat/>
    <w:pPr>
      <w:keepNext/>
      <w:keepLines/>
      <w:spacing w:before="240" w:after="40"/>
      <w:outlineLvl w:val="3"/>
    </w:pPr>
    <w:rPr>
      <w:b/>
      <w:bCs/>
      <w:sz w:val="24"/>
      <w:szCs w:val="24"/>
    </w:rPr>
  </w:style>
  <w:style w:type="paragraph" w:styleId="Cmsor5">
    <w:name w:val="heading 5"/>
    <w:basedOn w:val="Norml"/>
    <w:next w:val="Norml"/>
    <w:uiPriority w:val="9"/>
    <w:semiHidden/>
    <w:unhideWhenUsed/>
    <w:qFormat/>
    <w:pPr>
      <w:keepNext/>
      <w:keepLines/>
      <w:spacing w:before="220" w:after="40"/>
      <w:outlineLvl w:val="4"/>
    </w:pPr>
    <w:rPr>
      <w:b/>
      <w:bCs/>
      <w:sz w:val="22"/>
      <w:szCs w:val="22"/>
    </w:rPr>
  </w:style>
  <w:style w:type="paragraph" w:styleId="Cmsor6">
    <w:name w:val="heading 6"/>
    <w:basedOn w:val="Norml"/>
    <w:next w:val="Norml"/>
    <w:uiPriority w:val="9"/>
    <w:semiHidden/>
    <w:unhideWhenUsed/>
    <w:qFormat/>
    <w:pPr>
      <w:keepNext/>
      <w:keepLines/>
      <w:spacing w:before="200" w:after="40"/>
      <w:outlineLvl w:val="5"/>
    </w:pPr>
    <w:rPr>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before="480" w:after="120"/>
    </w:pPr>
    <w:rPr>
      <w:b/>
      <w:bCs/>
      <w:sz w:val="72"/>
      <w:szCs w:val="72"/>
    </w:rPr>
  </w:style>
  <w:style w:type="paragraph" w:styleId="Alcm">
    <w:name w:val="Subtitle"/>
    <w:basedOn w:val="Norml"/>
    <w:next w:val="Norml"/>
    <w:uiPriority w:val="11"/>
    <w:qFormat/>
    <w:pPr>
      <w:keepNext/>
      <w:keepLines/>
      <w:spacing w:before="360" w:after="80"/>
    </w:pPr>
    <w:rPr>
      <w:rFonts w:ascii="Georgia" w:eastAsia="Georgia" w:hAnsi="Georgia" w:cs="Georgia"/>
      <w:i/>
      <w:iCs/>
      <w:color w:val="666666"/>
      <w:sz w:val="48"/>
      <w:szCs w:val="48"/>
    </w:rPr>
  </w:style>
  <w:style w:type="character" w:styleId="Hiperhivatkozs">
    <w:name w:val="Hyperlink"/>
    <w:basedOn w:val="Bekezdsalapbettpusa"/>
    <w:uiPriority w:val="99"/>
    <w:unhideWhenUsed/>
    <w:rsid w:val="006B4CB0"/>
    <w:rPr>
      <w:color w:val="0000FF" w:themeColor="hyperlink"/>
      <w:u w:val="single"/>
    </w:rPr>
  </w:style>
  <w:style w:type="character" w:customStyle="1" w:styleId="UnresolvedMention">
    <w:name w:val="Unresolved Mention"/>
    <w:basedOn w:val="Bekezdsalapbettpusa"/>
    <w:uiPriority w:val="99"/>
    <w:semiHidden/>
    <w:unhideWhenUsed/>
    <w:rsid w:val="006B4CB0"/>
    <w:rPr>
      <w:color w:val="605E5C"/>
      <w:shd w:val="clear" w:color="auto" w:fill="E1DFDD"/>
    </w:rPr>
  </w:style>
  <w:style w:type="paragraph" w:styleId="Listaszerbekezds">
    <w:name w:val="List Paragraph"/>
    <w:basedOn w:val="Norml"/>
    <w:uiPriority w:val="34"/>
    <w:qFormat/>
    <w:rsid w:val="006B4C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open.umn.edu/opentextbooks/textbooks/18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2097</Characters>
  <Application>Microsoft Office Word</Application>
  <DocSecurity>0</DocSecurity>
  <Lines>17</Lines>
  <Paragraphs>4</Paragraphs>
  <ScaleCrop>false</ScaleCrop>
  <HeadingPairs>
    <vt:vector size="2" baseType="variant">
      <vt:variant>
        <vt:lpstr>Cím</vt:lpstr>
      </vt:variant>
      <vt:variant>
        <vt:i4>1</vt:i4>
      </vt:variant>
    </vt:vector>
  </HeadingPairs>
  <TitlesOfParts>
    <vt:vector size="1" baseType="lpstr">
      <vt:lpstr/>
    </vt:vector>
  </TitlesOfParts>
  <Company>Debreceni Egyetem</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Csatár Péter</dc:creator>
  <cp:lastModifiedBy>User</cp:lastModifiedBy>
  <cp:revision>2</cp:revision>
  <dcterms:created xsi:type="dcterms:W3CDTF">2026-09-17T08:01:00Z</dcterms:created>
  <dcterms:modified xsi:type="dcterms:W3CDTF">2026-09-17T08:01:00Z</dcterms:modified>
</cp:coreProperties>
</file>