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3EF" w:rsidRPr="00CC64F0" w:rsidRDefault="00CC64F0" w:rsidP="00CC64F0">
      <w:pPr>
        <w:pStyle w:val="NormlWeb"/>
        <w:spacing w:before="0" w:beforeAutospacing="0" w:after="0" w:afterAutospacing="0"/>
        <w:jc w:val="center"/>
        <w:rPr>
          <w:b/>
        </w:rPr>
      </w:pPr>
      <w:r w:rsidRPr="00CC64F0">
        <w:rPr>
          <w:b/>
        </w:rPr>
        <w:t>BTKM110MA Kutatószeminárium</w:t>
      </w:r>
    </w:p>
    <w:p w:rsidR="00CC64F0" w:rsidRPr="00CC64F0" w:rsidRDefault="00CC64F0" w:rsidP="00CC64F0">
      <w:pPr>
        <w:pStyle w:val="NormlWeb"/>
        <w:spacing w:before="0" w:beforeAutospacing="0" w:after="0" w:afterAutospacing="0"/>
        <w:jc w:val="center"/>
        <w:rPr>
          <w:b/>
        </w:rPr>
      </w:pPr>
      <w:proofErr w:type="spellStart"/>
      <w:r w:rsidRPr="00CC64F0">
        <w:rPr>
          <w:b/>
        </w:rPr>
        <w:t>Kálai</w:t>
      </w:r>
      <w:proofErr w:type="spellEnd"/>
      <w:r w:rsidRPr="00CC64F0">
        <w:rPr>
          <w:b/>
        </w:rPr>
        <w:t xml:space="preserve"> Sándor</w:t>
      </w:r>
    </w:p>
    <w:p w:rsid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bookmarkStart w:id="0" w:name="_GoBack"/>
      <w:bookmarkEnd w:id="0"/>
    </w:p>
    <w:p w:rsid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A </w:t>
      </w:r>
      <w:proofErr w:type="gramStart"/>
      <w:r w:rsidRPr="00B643EF">
        <w:rPr>
          <w:sz w:val="22"/>
          <w:szCs w:val="22"/>
        </w:rPr>
        <w:t>kurzus</w:t>
      </w:r>
      <w:proofErr w:type="gramEnd"/>
      <w:r w:rsidRPr="00B643EF">
        <w:rPr>
          <w:sz w:val="22"/>
          <w:szCs w:val="22"/>
        </w:rPr>
        <w:t xml:space="preserve"> során a hallgatók a média tanulmányozásának egyik aktuális megközelítési módjával, a média geopolitikájának különféle kutatási területeivel ismerkedhetnek meg.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A médiumok leképezik a geopolitikai változásokat, miközben egyúttal </w:t>
      </w:r>
      <w:proofErr w:type="gramStart"/>
      <w:r w:rsidRPr="00B643EF">
        <w:rPr>
          <w:sz w:val="22"/>
          <w:szCs w:val="22"/>
        </w:rPr>
        <w:t>ezen</w:t>
      </w:r>
      <w:proofErr w:type="gramEnd"/>
      <w:r w:rsidRPr="00B643EF">
        <w:rPr>
          <w:sz w:val="22"/>
          <w:szCs w:val="22"/>
        </w:rPr>
        <w:t xml:space="preserve"> változások </w:t>
      </w:r>
      <w:proofErr w:type="spellStart"/>
      <w:r w:rsidRPr="00B643EF">
        <w:rPr>
          <w:sz w:val="22"/>
          <w:szCs w:val="22"/>
        </w:rPr>
        <w:t>aktorai</w:t>
      </w:r>
      <w:proofErr w:type="spellEnd"/>
      <w:r w:rsidRPr="00B643EF">
        <w:rPr>
          <w:sz w:val="22"/>
          <w:szCs w:val="22"/>
        </w:rPr>
        <w:t xml:space="preserve"> is (a Global Media nagy vállalatai, diplomácia, katonai konfliktusok, </w:t>
      </w:r>
      <w:proofErr w:type="spellStart"/>
      <w:r w:rsidRPr="00B643EF">
        <w:rPr>
          <w:sz w:val="22"/>
          <w:szCs w:val="22"/>
        </w:rPr>
        <w:t>cyberháború</w:t>
      </w:r>
      <w:proofErr w:type="spellEnd"/>
      <w:r w:rsidRPr="00B643EF">
        <w:rPr>
          <w:sz w:val="22"/>
          <w:szCs w:val="22"/>
        </w:rPr>
        <w:t xml:space="preserve">, médiavárosok, </w:t>
      </w:r>
      <w:proofErr w:type="spellStart"/>
      <w:r w:rsidRPr="00B643EF">
        <w:rPr>
          <w:sz w:val="22"/>
          <w:szCs w:val="22"/>
        </w:rPr>
        <w:t>smart</w:t>
      </w:r>
      <w:proofErr w:type="spellEnd"/>
      <w:r w:rsidRPr="00B643EF">
        <w:rPr>
          <w:sz w:val="22"/>
          <w:szCs w:val="22"/>
        </w:rPr>
        <w:t xml:space="preserve"> city-k...). A média geopolitikája egyfelől azt vizsgálja, hogy egy adott területen a média </w:t>
      </w:r>
      <w:proofErr w:type="spellStart"/>
      <w:r w:rsidRPr="00B643EF">
        <w:rPr>
          <w:sz w:val="22"/>
          <w:szCs w:val="22"/>
        </w:rPr>
        <w:t>aktorai</w:t>
      </w:r>
      <w:proofErr w:type="spellEnd"/>
      <w:r w:rsidRPr="00B643EF">
        <w:rPr>
          <w:sz w:val="22"/>
          <w:szCs w:val="22"/>
        </w:rPr>
        <w:t xml:space="preserve"> között milyen konfliktusok azonosíthatók, másfelől pedig azt, hogy ezen konfliktusokat milyen módon reprezentálja a média.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A félév első felében áttekintjük e megközelítési mód különféle területeit. Ezt a részt egy zárthelyi dolgozat zárja, amely </w:t>
      </w:r>
      <w:proofErr w:type="spellStart"/>
      <w:r w:rsidRPr="00B643EF">
        <w:rPr>
          <w:sz w:val="22"/>
          <w:szCs w:val="22"/>
        </w:rPr>
        <w:t>számonkéri</w:t>
      </w:r>
      <w:proofErr w:type="spellEnd"/>
      <w:r w:rsidRPr="00B643EF">
        <w:rPr>
          <w:sz w:val="22"/>
          <w:szCs w:val="22"/>
        </w:rPr>
        <w:t xml:space="preserve"> az elsajátított ismereteket. A félév második felében pedig filmek elemzésével vizsgáljuk a reprezentációkat. A filmelemző órákat a hallgatók kiselőadásai vezetik be, amelyekre a félév elején meghatározott szempontok szerint kell felkészülniük.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 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b/>
          <w:bCs/>
          <w:sz w:val="22"/>
          <w:szCs w:val="22"/>
          <w:bdr w:val="none" w:sz="0" w:space="0" w:color="auto" w:frame="1"/>
        </w:rPr>
        <w:t>Követelmények, feladatok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Az értékelés alapja: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-   zárthelyi dolgozat, a kötelező szakirodalom ismerete,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-   kiselőadás megtartása, csoportmunka,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-   az órai munkában és való </w:t>
      </w:r>
      <w:proofErr w:type="gramStart"/>
      <w:r w:rsidRPr="00B643EF">
        <w:rPr>
          <w:sz w:val="22"/>
          <w:szCs w:val="22"/>
        </w:rPr>
        <w:t>aktív</w:t>
      </w:r>
      <w:proofErr w:type="gramEnd"/>
      <w:r w:rsidRPr="00B643EF">
        <w:rPr>
          <w:sz w:val="22"/>
          <w:szCs w:val="22"/>
        </w:rPr>
        <w:t xml:space="preserve"> részvétel,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-   a projektfeladatok adott határidőre történő elkészítése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 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b/>
          <w:bCs/>
          <w:sz w:val="22"/>
          <w:szCs w:val="22"/>
          <w:bdr w:val="none" w:sz="0" w:space="0" w:color="auto" w:frame="1"/>
        </w:rPr>
        <w:t>Témakörök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09. 08. – A félévi feladatok megbeszélése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09. 15. – A média geopolitikája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09. 22. – Európa, Amerika, Ázsia – régi és új központok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2026. 09. 22. – A médiumok és a területek globalizációja, </w:t>
      </w:r>
      <w:proofErr w:type="spellStart"/>
      <w:r w:rsidRPr="00B643EF">
        <w:rPr>
          <w:sz w:val="22"/>
          <w:szCs w:val="22"/>
        </w:rPr>
        <w:t>smart</w:t>
      </w:r>
      <w:proofErr w:type="spellEnd"/>
      <w:r w:rsidRPr="00B643EF">
        <w:rPr>
          <w:sz w:val="22"/>
          <w:szCs w:val="22"/>
        </w:rPr>
        <w:t xml:space="preserve"> city-k, médiavárosok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10. 06. – Médiumok és rivális területek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10. 13. - Média és diplomácia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 10. 27. – Kábítószerkereskedelem, geopolitika, médiareprezentációk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11. 03. – zárthelyi dolgozat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2026. 11. 11.– A </w:t>
      </w:r>
      <w:proofErr w:type="gramStart"/>
      <w:r w:rsidRPr="00B643EF">
        <w:rPr>
          <w:sz w:val="22"/>
          <w:szCs w:val="22"/>
        </w:rPr>
        <w:t>klasszikus</w:t>
      </w:r>
      <w:proofErr w:type="gramEnd"/>
      <w:r w:rsidRPr="00B643EF">
        <w:rPr>
          <w:sz w:val="22"/>
          <w:szCs w:val="22"/>
        </w:rPr>
        <w:t xml:space="preserve"> amerikai tömegkultúra terméke és reprezentációja: </w:t>
      </w:r>
      <w:proofErr w:type="spellStart"/>
      <w:r w:rsidRPr="00B643EF">
        <w:rPr>
          <w:sz w:val="22"/>
          <w:szCs w:val="22"/>
        </w:rPr>
        <w:t>Orson</w:t>
      </w:r>
      <w:proofErr w:type="spellEnd"/>
      <w:r w:rsidRPr="00B643EF">
        <w:rPr>
          <w:sz w:val="22"/>
          <w:szCs w:val="22"/>
        </w:rPr>
        <w:t xml:space="preserve"> Welles: </w:t>
      </w:r>
      <w:r w:rsidRPr="00B643EF">
        <w:rPr>
          <w:i/>
          <w:iCs/>
          <w:sz w:val="22"/>
          <w:szCs w:val="22"/>
        </w:rPr>
        <w:t>Aranypolgár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11. 17. – Az európai (tömeg</w:t>
      </w:r>
      <w:proofErr w:type="gramStart"/>
      <w:r w:rsidRPr="00B643EF">
        <w:rPr>
          <w:sz w:val="22"/>
          <w:szCs w:val="22"/>
        </w:rPr>
        <w:t>)kultúra</w:t>
      </w:r>
      <w:proofErr w:type="gramEnd"/>
      <w:r w:rsidRPr="00B643EF">
        <w:rPr>
          <w:sz w:val="22"/>
          <w:szCs w:val="22"/>
        </w:rPr>
        <w:t xml:space="preserve"> terméke és reprezentációja: Federico Fellini: </w:t>
      </w:r>
      <w:r w:rsidRPr="00B643EF">
        <w:rPr>
          <w:i/>
          <w:iCs/>
          <w:sz w:val="22"/>
          <w:szCs w:val="22"/>
        </w:rPr>
        <w:t>Édes élet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2026. 11. 24. – Kábítószerkereskedelem és film: Steven </w:t>
      </w:r>
      <w:proofErr w:type="spellStart"/>
      <w:r w:rsidRPr="00B643EF">
        <w:rPr>
          <w:sz w:val="22"/>
          <w:szCs w:val="22"/>
        </w:rPr>
        <w:t>Soderberg</w:t>
      </w:r>
      <w:proofErr w:type="spellEnd"/>
      <w:r w:rsidRPr="00B643EF">
        <w:rPr>
          <w:sz w:val="22"/>
          <w:szCs w:val="22"/>
        </w:rPr>
        <w:t>: </w:t>
      </w:r>
      <w:proofErr w:type="spellStart"/>
      <w:r w:rsidRPr="00B643EF">
        <w:rPr>
          <w:i/>
          <w:iCs/>
          <w:sz w:val="22"/>
          <w:szCs w:val="22"/>
        </w:rPr>
        <w:t>Traffic</w:t>
      </w:r>
      <w:proofErr w:type="spellEnd"/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2026. 12. 01. – A dél-koreai film: Bong </w:t>
      </w:r>
      <w:proofErr w:type="spellStart"/>
      <w:r w:rsidRPr="00B643EF">
        <w:rPr>
          <w:sz w:val="22"/>
          <w:szCs w:val="22"/>
        </w:rPr>
        <w:t>Joon</w:t>
      </w:r>
      <w:proofErr w:type="spellEnd"/>
      <w:r w:rsidRPr="00B643EF">
        <w:rPr>
          <w:sz w:val="22"/>
          <w:szCs w:val="22"/>
        </w:rPr>
        <w:t xml:space="preserve"> </w:t>
      </w:r>
      <w:proofErr w:type="spellStart"/>
      <w:r w:rsidRPr="00B643EF">
        <w:rPr>
          <w:sz w:val="22"/>
          <w:szCs w:val="22"/>
        </w:rPr>
        <w:t>Ho</w:t>
      </w:r>
      <w:proofErr w:type="spellEnd"/>
      <w:r w:rsidRPr="00B643EF">
        <w:rPr>
          <w:sz w:val="22"/>
          <w:szCs w:val="22"/>
        </w:rPr>
        <w:t>: </w:t>
      </w:r>
      <w:r w:rsidRPr="00B643EF">
        <w:rPr>
          <w:i/>
          <w:iCs/>
          <w:sz w:val="22"/>
          <w:szCs w:val="22"/>
        </w:rPr>
        <w:t>Élősködők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>2026. 12. 08. – Félévzárás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b/>
          <w:bCs/>
          <w:sz w:val="22"/>
          <w:szCs w:val="22"/>
          <w:bdr w:val="none" w:sz="0" w:space="0" w:color="auto" w:frame="1"/>
        </w:rPr>
        <w:t> 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b/>
          <w:bCs/>
          <w:sz w:val="22"/>
          <w:szCs w:val="22"/>
          <w:bdr w:val="none" w:sz="0" w:space="0" w:color="auto" w:frame="1"/>
        </w:rPr>
        <w:t>Szakirodalom</w:t>
      </w:r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bookmarkStart w:id="1" w:name="x__GoBack"/>
      <w:bookmarkEnd w:id="1"/>
      <w:r w:rsidRPr="00B643EF">
        <w:rPr>
          <w:sz w:val="22"/>
          <w:szCs w:val="22"/>
        </w:rPr>
        <w:t xml:space="preserve">Maksa Gyula: </w:t>
      </w:r>
      <w:r w:rsidRPr="00B643EF">
        <w:rPr>
          <w:i/>
          <w:iCs/>
          <w:sz w:val="22"/>
          <w:szCs w:val="22"/>
        </w:rPr>
        <w:t>A média geopolitikája. A képregénymédia példája</w:t>
      </w:r>
      <w:r w:rsidRPr="00B643EF">
        <w:rPr>
          <w:sz w:val="22"/>
          <w:szCs w:val="22"/>
        </w:rPr>
        <w:t xml:space="preserve">. In </w:t>
      </w:r>
      <w:r w:rsidRPr="00B643EF">
        <w:rPr>
          <w:i/>
          <w:iCs/>
          <w:sz w:val="22"/>
          <w:szCs w:val="22"/>
        </w:rPr>
        <w:t>Képregényen innen és túl. Tendenciák a kortárs magyar képregényben és képregénykutatásban I.</w:t>
      </w:r>
      <w:r w:rsidRPr="00B643EF">
        <w:rPr>
          <w:sz w:val="22"/>
          <w:szCs w:val="22"/>
        </w:rPr>
        <w:t xml:space="preserve"> </w:t>
      </w:r>
      <w:proofErr w:type="spellStart"/>
      <w:r w:rsidRPr="00B643EF">
        <w:rPr>
          <w:sz w:val="22"/>
          <w:szCs w:val="22"/>
        </w:rPr>
        <w:t>Szerk</w:t>
      </w:r>
      <w:proofErr w:type="spellEnd"/>
      <w:r w:rsidRPr="00B643EF">
        <w:rPr>
          <w:sz w:val="22"/>
          <w:szCs w:val="22"/>
        </w:rPr>
        <w:t>. Vincze Ferenc. Szépirodalmi Figyelő Alapítvány, Budapest, 2017. 13-45.</w:t>
      </w:r>
    </w:p>
    <w:p w:rsidR="00B643EF" w:rsidRPr="00B643EF" w:rsidRDefault="00CC64F0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hyperlink r:id="rId4" w:tgtFrame="_blank" w:tooltip="https://www.academia.edu/43104446/A_m%C3%A9dia_geopolitik%C3%A1ja_A_k%C3%A9preg%C3%A9nym%C3%A9dia_p%C3%A9ld%C3%A1ja" w:history="1">
        <w:r w:rsidR="00B643EF" w:rsidRPr="00B643EF">
          <w:rPr>
            <w:rStyle w:val="Hiperhivatkozs"/>
            <w:sz w:val="22"/>
            <w:szCs w:val="22"/>
            <w:bdr w:val="none" w:sz="0" w:space="0" w:color="auto" w:frame="1"/>
          </w:rPr>
          <w:t>https://www.academia.edu/43104446/A_média_geopolitikája_A_képregénymédia_példája</w:t>
        </w:r>
      </w:hyperlink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Kim </w:t>
      </w:r>
      <w:proofErr w:type="spellStart"/>
      <w:r w:rsidRPr="00B643EF">
        <w:rPr>
          <w:sz w:val="22"/>
          <w:szCs w:val="22"/>
        </w:rPr>
        <w:t>Toft</w:t>
      </w:r>
      <w:proofErr w:type="spellEnd"/>
      <w:r w:rsidRPr="00B643EF">
        <w:rPr>
          <w:sz w:val="22"/>
          <w:szCs w:val="22"/>
        </w:rPr>
        <w:t xml:space="preserve"> Hansen: </w:t>
      </w:r>
      <w:r w:rsidRPr="00B643EF">
        <w:rPr>
          <w:i/>
          <w:iCs/>
          <w:sz w:val="22"/>
          <w:szCs w:val="22"/>
        </w:rPr>
        <w:t xml:space="preserve">Globális szereplők Európában: </w:t>
      </w:r>
      <w:proofErr w:type="spellStart"/>
      <w:r w:rsidRPr="00B643EF">
        <w:rPr>
          <w:i/>
          <w:iCs/>
          <w:sz w:val="22"/>
          <w:szCs w:val="22"/>
        </w:rPr>
        <w:t>Netflix</w:t>
      </w:r>
      <w:proofErr w:type="spellEnd"/>
      <w:r w:rsidRPr="00B643EF">
        <w:rPr>
          <w:sz w:val="22"/>
          <w:szCs w:val="22"/>
        </w:rPr>
        <w:t xml:space="preserve">, Korunk 32. évf., 10. szám, </w:t>
      </w:r>
      <w:proofErr w:type="gramStart"/>
      <w:r w:rsidRPr="00B643EF">
        <w:rPr>
          <w:sz w:val="22"/>
          <w:szCs w:val="22"/>
        </w:rPr>
        <w:t>2021 október</w:t>
      </w:r>
      <w:proofErr w:type="gramEnd"/>
      <w:r w:rsidRPr="00B643EF">
        <w:rPr>
          <w:sz w:val="22"/>
          <w:szCs w:val="22"/>
        </w:rPr>
        <w:t>, 20-27.</w:t>
      </w:r>
    </w:p>
    <w:p w:rsidR="00B643EF" w:rsidRPr="00B643EF" w:rsidRDefault="00CC64F0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hyperlink r:id="rId5" w:tgtFrame="_blank" w:tooltip="https://epa.oszk.hu/00400/00458/00683/pdf/EPA00458_korunk_2021_10_020-027.pdf" w:history="1">
        <w:r w:rsidR="00B643EF" w:rsidRPr="00B643EF">
          <w:rPr>
            <w:rStyle w:val="Hiperhivatkozs"/>
            <w:sz w:val="22"/>
            <w:szCs w:val="22"/>
            <w:bdr w:val="none" w:sz="0" w:space="0" w:color="auto" w:frame="1"/>
          </w:rPr>
          <w:t>https://epa.oszk.hu/00400/00458/00683/pdf/EPA00458_korunk_2021_10_020-027.pdf</w:t>
        </w:r>
      </w:hyperlink>
    </w:p>
    <w:p w:rsidR="00B643EF" w:rsidRPr="00B643EF" w:rsidRDefault="00B643EF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r w:rsidRPr="00B643EF">
        <w:rPr>
          <w:sz w:val="22"/>
          <w:szCs w:val="22"/>
        </w:rPr>
        <w:t xml:space="preserve">Kim </w:t>
      </w:r>
      <w:proofErr w:type="spellStart"/>
      <w:r w:rsidRPr="00B643EF">
        <w:rPr>
          <w:sz w:val="22"/>
          <w:szCs w:val="22"/>
        </w:rPr>
        <w:t>Toft</w:t>
      </w:r>
      <w:proofErr w:type="spellEnd"/>
      <w:r w:rsidRPr="00B643EF">
        <w:rPr>
          <w:sz w:val="22"/>
          <w:szCs w:val="22"/>
        </w:rPr>
        <w:t xml:space="preserve"> Hansen – Keszeg Anna – </w:t>
      </w:r>
      <w:proofErr w:type="spellStart"/>
      <w:r w:rsidRPr="00B643EF">
        <w:rPr>
          <w:sz w:val="22"/>
          <w:szCs w:val="22"/>
        </w:rPr>
        <w:t>Kálai</w:t>
      </w:r>
      <w:proofErr w:type="spellEnd"/>
      <w:r w:rsidRPr="00B643EF">
        <w:rPr>
          <w:sz w:val="22"/>
          <w:szCs w:val="22"/>
        </w:rPr>
        <w:t xml:space="preserve"> Sándor: </w:t>
      </w:r>
      <w:r w:rsidRPr="00B643EF">
        <w:rPr>
          <w:rStyle w:val="Kiemels"/>
          <w:sz w:val="22"/>
          <w:szCs w:val="22"/>
        </w:rPr>
        <w:t>Globális szereplők Európában: HBO</w:t>
      </w:r>
      <w:r w:rsidRPr="00B643EF">
        <w:rPr>
          <w:sz w:val="22"/>
          <w:szCs w:val="22"/>
        </w:rPr>
        <w:t xml:space="preserve">, Korunk 32. évf., 10. szám, </w:t>
      </w:r>
      <w:proofErr w:type="gramStart"/>
      <w:r w:rsidRPr="00B643EF">
        <w:rPr>
          <w:sz w:val="22"/>
          <w:szCs w:val="22"/>
        </w:rPr>
        <w:t>2021 október</w:t>
      </w:r>
      <w:proofErr w:type="gramEnd"/>
      <w:r w:rsidRPr="00B643EF">
        <w:rPr>
          <w:sz w:val="22"/>
          <w:szCs w:val="22"/>
        </w:rPr>
        <w:t>, 28-33.</w:t>
      </w:r>
    </w:p>
    <w:p w:rsidR="00B643EF" w:rsidRPr="00B643EF" w:rsidRDefault="00CC64F0" w:rsidP="00B643EF">
      <w:pPr>
        <w:pStyle w:val="NormlWeb"/>
        <w:spacing w:before="0" w:beforeAutospacing="0" w:after="0" w:afterAutospacing="0"/>
        <w:rPr>
          <w:sz w:val="22"/>
          <w:szCs w:val="22"/>
        </w:rPr>
      </w:pPr>
      <w:hyperlink r:id="rId6" w:tgtFrame="_blank" w:tooltip="https://epa.oszk.hu/00400/00458/00683/pdf/EPA00458_korunk_2021_10_028-033.pdf" w:history="1">
        <w:r w:rsidR="00B643EF" w:rsidRPr="00B643EF">
          <w:rPr>
            <w:rStyle w:val="Hiperhivatkozs"/>
            <w:sz w:val="22"/>
            <w:szCs w:val="22"/>
            <w:bdr w:val="none" w:sz="0" w:space="0" w:color="auto" w:frame="1"/>
          </w:rPr>
          <w:t>https://epa.oszk.hu/00400/00458/00683/pdf/EPA00458_korunk_2021_10_028-033.pdf</w:t>
        </w:r>
      </w:hyperlink>
    </w:p>
    <w:p w:rsidR="008E18F5" w:rsidRPr="00B643EF" w:rsidRDefault="008E18F5" w:rsidP="00B643EF">
      <w:pPr>
        <w:spacing w:after="0" w:line="240" w:lineRule="auto"/>
        <w:rPr>
          <w:rFonts w:ascii="Times New Roman" w:hAnsi="Times New Roman" w:cs="Times New Roman"/>
        </w:rPr>
      </w:pPr>
    </w:p>
    <w:sectPr w:rsidR="008E18F5" w:rsidRPr="00B643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3EF"/>
    <w:rsid w:val="001763D2"/>
    <w:rsid w:val="008E18F5"/>
    <w:rsid w:val="00B643EF"/>
    <w:rsid w:val="00CC6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04B3"/>
  <w15:chartTrackingRefBased/>
  <w15:docId w15:val="{03DA660F-5618-49D7-A461-95DDE712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B6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B643EF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B643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6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pa.oszk.hu/00400/00458/00683/pdf/EPA00458_korunk_2021_10_028-033.pdf" TargetMode="External"/><Relationship Id="rId5" Type="http://schemas.openxmlformats.org/officeDocument/2006/relationships/hyperlink" Target="https://epa.oszk.hu/00400/00458/00683/pdf/EPA00458_korunk_2021_10_020-027.pdf" TargetMode="External"/><Relationship Id="rId4" Type="http://schemas.openxmlformats.org/officeDocument/2006/relationships/hyperlink" Target="https://www.academia.edu/43104446/A_m%C3%A9dia_geopolitik%C3%A1ja_A_k%C3%A9preg%C3%A9nym%C3%A9dia_p%C3%A9ld%C3%A1j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433</Words>
  <Characters>2988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2026-09-24T10:02:00Z</dcterms:created>
  <dcterms:modified xsi:type="dcterms:W3CDTF">2026-09-24T10:44:00Z</dcterms:modified>
</cp:coreProperties>
</file>